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C43AD" w14:textId="548574BE" w:rsidR="00ED3A6A" w:rsidRPr="002F10CD" w:rsidRDefault="00ED3A6A" w:rsidP="00585037">
      <w:pPr>
        <w:spacing w:line="240" w:lineRule="auto"/>
        <w:jc w:val="center"/>
        <w:rPr>
          <w:b/>
          <w:bCs/>
          <w:sz w:val="16"/>
          <w:szCs w:val="16"/>
        </w:rPr>
      </w:pPr>
    </w:p>
    <w:p w14:paraId="03452029" w14:textId="77777777" w:rsidR="00DD25C4" w:rsidRDefault="00E87C15" w:rsidP="002F10CD">
      <w:pPr>
        <w:spacing w:after="0" w:line="240" w:lineRule="auto"/>
        <w:jc w:val="center"/>
        <w:rPr>
          <w:b/>
          <w:bCs/>
          <w:color w:val="002060"/>
          <w:sz w:val="26"/>
          <w:szCs w:val="26"/>
        </w:rPr>
      </w:pPr>
      <w:r>
        <w:rPr>
          <w:b/>
          <w:bCs/>
          <w:color w:val="002060"/>
          <w:sz w:val="26"/>
          <w:szCs w:val="26"/>
        </w:rPr>
        <w:t>LA UNIVERSIDAD PEDAGÓGICA NACIONAL</w:t>
      </w:r>
    </w:p>
    <w:p w14:paraId="45321759" w14:textId="752E6CC2" w:rsidR="00A97417" w:rsidRDefault="00E87C15" w:rsidP="002F10CD">
      <w:pPr>
        <w:spacing w:after="0" w:line="240" w:lineRule="auto"/>
        <w:jc w:val="center"/>
        <w:rPr>
          <w:b/>
          <w:bCs/>
          <w:color w:val="002060"/>
          <w:sz w:val="26"/>
          <w:szCs w:val="26"/>
        </w:rPr>
      </w:pPr>
      <w:r>
        <w:rPr>
          <w:b/>
          <w:bCs/>
          <w:color w:val="002060"/>
          <w:sz w:val="26"/>
          <w:szCs w:val="26"/>
        </w:rPr>
        <w:t xml:space="preserve"> </w:t>
      </w:r>
      <w:r w:rsidR="00C70BE1">
        <w:rPr>
          <w:b/>
          <w:bCs/>
          <w:color w:val="002060"/>
          <w:sz w:val="26"/>
          <w:szCs w:val="26"/>
        </w:rPr>
        <w:t>UNIDAD 211 PUEBLA</w:t>
      </w:r>
      <w:r>
        <w:rPr>
          <w:b/>
          <w:bCs/>
          <w:color w:val="002060"/>
          <w:sz w:val="26"/>
          <w:szCs w:val="26"/>
        </w:rPr>
        <w:br/>
      </w:r>
      <w:r w:rsidR="009B2C9E" w:rsidRPr="00FC6A2D">
        <w:rPr>
          <w:b/>
          <w:bCs/>
          <w:color w:val="002060"/>
          <w:sz w:val="26"/>
          <w:szCs w:val="26"/>
        </w:rPr>
        <w:t>INVITA</w:t>
      </w:r>
      <w:r>
        <w:rPr>
          <w:b/>
          <w:bCs/>
          <w:color w:val="002060"/>
          <w:sz w:val="26"/>
          <w:szCs w:val="26"/>
        </w:rPr>
        <w:t xml:space="preserve"> </w:t>
      </w:r>
    </w:p>
    <w:p w14:paraId="110F35E1" w14:textId="77777777" w:rsidR="002F10CD" w:rsidRPr="00FC6A2D" w:rsidRDefault="002F10CD" w:rsidP="002F10CD">
      <w:pPr>
        <w:spacing w:after="0" w:line="240" w:lineRule="auto"/>
        <w:jc w:val="center"/>
        <w:rPr>
          <w:b/>
          <w:bCs/>
          <w:color w:val="002060"/>
          <w:sz w:val="26"/>
          <w:szCs w:val="26"/>
        </w:rPr>
      </w:pPr>
    </w:p>
    <w:p w14:paraId="7338AFE9" w14:textId="60C17AFF" w:rsidR="00102F25" w:rsidRPr="004475C0" w:rsidRDefault="007C1049" w:rsidP="00102F25">
      <w:pPr>
        <w:spacing w:line="240" w:lineRule="auto"/>
        <w:jc w:val="both"/>
        <w:rPr>
          <w:sz w:val="24"/>
          <w:szCs w:val="24"/>
        </w:rPr>
      </w:pPr>
      <w:r w:rsidRPr="004475C0">
        <w:rPr>
          <w:sz w:val="24"/>
          <w:szCs w:val="24"/>
        </w:rPr>
        <w:t>A las personas interesadas en tomar alguno</w:t>
      </w:r>
      <w:r w:rsidR="006E0139" w:rsidRPr="004475C0">
        <w:rPr>
          <w:sz w:val="24"/>
          <w:szCs w:val="24"/>
        </w:rPr>
        <w:t xml:space="preserve"> de los cursos y</w:t>
      </w:r>
      <w:r w:rsidR="00DD25C4" w:rsidRPr="004475C0">
        <w:rPr>
          <w:sz w:val="24"/>
          <w:szCs w:val="24"/>
        </w:rPr>
        <w:t>/o</w:t>
      </w:r>
      <w:r w:rsidR="006E0139" w:rsidRPr="004475C0">
        <w:rPr>
          <w:sz w:val="24"/>
          <w:szCs w:val="24"/>
        </w:rPr>
        <w:t xml:space="preserve"> diplomado</w:t>
      </w:r>
      <w:r w:rsidR="004E3413" w:rsidRPr="004475C0">
        <w:rPr>
          <w:sz w:val="24"/>
          <w:szCs w:val="24"/>
        </w:rPr>
        <w:t xml:space="preserve"> (sabatinos), con valor para USICAMM (válido por tres años)</w:t>
      </w:r>
      <w:r w:rsidR="00DD25C4" w:rsidRPr="004475C0">
        <w:rPr>
          <w:sz w:val="24"/>
          <w:szCs w:val="24"/>
        </w:rPr>
        <w:t>,</w:t>
      </w:r>
      <w:r w:rsidR="006E0139" w:rsidRPr="004475C0">
        <w:rPr>
          <w:sz w:val="24"/>
          <w:szCs w:val="24"/>
        </w:rPr>
        <w:t xml:space="preserve"> que oferta la Universidad Pedagógica Nacional</w:t>
      </w:r>
      <w:r w:rsidR="00DD25C4" w:rsidRPr="004475C0">
        <w:rPr>
          <w:sz w:val="24"/>
          <w:szCs w:val="24"/>
        </w:rPr>
        <w:t>,</w:t>
      </w:r>
      <w:r w:rsidR="006E0139" w:rsidRPr="004475C0">
        <w:rPr>
          <w:sz w:val="24"/>
          <w:szCs w:val="24"/>
        </w:rPr>
        <w:t xml:space="preserve"> Unidad 211 Puebla, para el Proceso de Admisión a Educación Básica 202</w:t>
      </w:r>
      <w:r w:rsidR="00DD25C4" w:rsidRPr="004475C0">
        <w:rPr>
          <w:sz w:val="24"/>
          <w:szCs w:val="24"/>
        </w:rPr>
        <w:t>7</w:t>
      </w:r>
      <w:r w:rsidR="006E0139" w:rsidRPr="004475C0">
        <w:rPr>
          <w:sz w:val="24"/>
          <w:szCs w:val="24"/>
        </w:rPr>
        <w:t xml:space="preserve">. </w:t>
      </w:r>
      <w:r w:rsidR="009B2C9E" w:rsidRPr="004475C0">
        <w:rPr>
          <w:sz w:val="24"/>
          <w:szCs w:val="24"/>
        </w:rPr>
        <w:t>Deberán sujetarse a los siguientes:</w:t>
      </w:r>
    </w:p>
    <w:p w14:paraId="704A3722" w14:textId="147B62C8" w:rsidR="00844913" w:rsidRPr="004475C0" w:rsidRDefault="00010430" w:rsidP="001F0A69">
      <w:pPr>
        <w:spacing w:line="240" w:lineRule="auto"/>
        <w:jc w:val="center"/>
        <w:rPr>
          <w:b/>
          <w:bCs/>
          <w:sz w:val="24"/>
          <w:szCs w:val="24"/>
        </w:rPr>
      </w:pPr>
      <w:r w:rsidRPr="004475C0">
        <w:rPr>
          <w:b/>
          <w:bCs/>
          <w:sz w:val="24"/>
          <w:szCs w:val="24"/>
        </w:rPr>
        <w:t>Requisitos</w:t>
      </w:r>
    </w:p>
    <w:p w14:paraId="490D8A90" w14:textId="0B8E941B" w:rsidR="00844913" w:rsidRPr="004475C0" w:rsidRDefault="005C6B07" w:rsidP="00844913">
      <w:pPr>
        <w:numPr>
          <w:ilvl w:val="0"/>
          <w:numId w:val="7"/>
        </w:numPr>
        <w:spacing w:after="0" w:line="240" w:lineRule="auto"/>
        <w:ind w:left="714" w:hanging="357"/>
        <w:jc w:val="both"/>
        <w:rPr>
          <w:sz w:val="24"/>
          <w:szCs w:val="24"/>
        </w:rPr>
      </w:pPr>
      <w:r w:rsidRPr="004475C0">
        <w:rPr>
          <w:sz w:val="24"/>
          <w:szCs w:val="24"/>
        </w:rPr>
        <w:t xml:space="preserve">Identificación oficial </w:t>
      </w:r>
      <w:r w:rsidR="00844913" w:rsidRPr="004475C0">
        <w:rPr>
          <w:sz w:val="24"/>
          <w:szCs w:val="24"/>
        </w:rPr>
        <w:t>INE</w:t>
      </w:r>
    </w:p>
    <w:p w14:paraId="40AB077F" w14:textId="77777777" w:rsidR="00010430" w:rsidRPr="004475C0" w:rsidRDefault="00844913" w:rsidP="00010430">
      <w:pPr>
        <w:numPr>
          <w:ilvl w:val="0"/>
          <w:numId w:val="7"/>
        </w:numPr>
        <w:spacing w:line="240" w:lineRule="auto"/>
        <w:jc w:val="both"/>
        <w:rPr>
          <w:sz w:val="24"/>
          <w:szCs w:val="24"/>
        </w:rPr>
      </w:pPr>
      <w:r w:rsidRPr="004475C0">
        <w:rPr>
          <w:sz w:val="24"/>
          <w:szCs w:val="24"/>
        </w:rPr>
        <w:t>CURP</w:t>
      </w:r>
    </w:p>
    <w:p w14:paraId="76984569" w14:textId="1CADAFE4" w:rsidR="009B2C9E" w:rsidRPr="004475C0" w:rsidRDefault="00010430" w:rsidP="00010430">
      <w:pPr>
        <w:spacing w:line="240" w:lineRule="auto"/>
        <w:jc w:val="center"/>
        <w:rPr>
          <w:b/>
          <w:bCs/>
          <w:sz w:val="24"/>
          <w:szCs w:val="24"/>
        </w:rPr>
      </w:pPr>
      <w:r w:rsidRPr="004475C0">
        <w:rPr>
          <w:b/>
          <w:bCs/>
          <w:sz w:val="24"/>
          <w:szCs w:val="24"/>
        </w:rPr>
        <w:t>Proceso</w:t>
      </w:r>
    </w:p>
    <w:p w14:paraId="369367E4" w14:textId="2AC5F4D4" w:rsidR="009B2C9E" w:rsidRPr="004475C0" w:rsidRDefault="009B2C9E" w:rsidP="001F0A69">
      <w:pPr>
        <w:spacing w:line="240" w:lineRule="auto"/>
        <w:jc w:val="both"/>
        <w:rPr>
          <w:b/>
          <w:bCs/>
          <w:sz w:val="24"/>
          <w:szCs w:val="24"/>
        </w:rPr>
      </w:pPr>
      <w:r w:rsidRPr="004475C0">
        <w:rPr>
          <w:b/>
          <w:bCs/>
          <w:sz w:val="24"/>
          <w:szCs w:val="24"/>
        </w:rPr>
        <w:t>Paso 1. Registro en línea</w:t>
      </w:r>
      <w:r w:rsidR="005F3D48" w:rsidRPr="004475C0">
        <w:rPr>
          <w:b/>
          <w:bCs/>
          <w:sz w:val="24"/>
          <w:szCs w:val="24"/>
        </w:rPr>
        <w:t xml:space="preserve"> para la apertura del primer grupo </w:t>
      </w:r>
      <w:r w:rsidR="005F3D48" w:rsidRPr="00710AEC">
        <w:rPr>
          <w:sz w:val="24"/>
          <w:szCs w:val="24"/>
        </w:rPr>
        <w:t>(después será permanente hasta la apertura del segundo o tercer grupo, según las fechas del anexo)</w:t>
      </w:r>
      <w:r w:rsidRPr="00710AEC">
        <w:rPr>
          <w:sz w:val="24"/>
          <w:szCs w:val="24"/>
        </w:rPr>
        <w:t>.</w:t>
      </w:r>
      <w:r w:rsidRPr="004475C0">
        <w:rPr>
          <w:b/>
          <w:bCs/>
          <w:sz w:val="24"/>
          <w:szCs w:val="24"/>
        </w:rPr>
        <w:t xml:space="preserve"> </w:t>
      </w:r>
      <w:r w:rsidRPr="004475C0">
        <w:rPr>
          <w:sz w:val="24"/>
          <w:szCs w:val="24"/>
        </w:rPr>
        <w:t xml:space="preserve">A partir de la publicación de la </w:t>
      </w:r>
      <w:r w:rsidR="00786B12" w:rsidRPr="004475C0">
        <w:rPr>
          <w:sz w:val="24"/>
          <w:szCs w:val="24"/>
        </w:rPr>
        <w:t>presente</w:t>
      </w:r>
      <w:r w:rsidRPr="004475C0">
        <w:rPr>
          <w:sz w:val="24"/>
          <w:szCs w:val="24"/>
        </w:rPr>
        <w:t xml:space="preserve"> </w:t>
      </w:r>
      <w:r w:rsidR="00786B12" w:rsidRPr="004475C0">
        <w:rPr>
          <w:sz w:val="24"/>
          <w:szCs w:val="24"/>
        </w:rPr>
        <w:t>invitación</w:t>
      </w:r>
      <w:r w:rsidRPr="004475C0">
        <w:rPr>
          <w:sz w:val="24"/>
          <w:szCs w:val="24"/>
        </w:rPr>
        <w:t xml:space="preserve"> y hasta el </w:t>
      </w:r>
      <w:r w:rsidR="0044572E" w:rsidRPr="004475C0">
        <w:rPr>
          <w:sz w:val="24"/>
          <w:szCs w:val="24"/>
        </w:rPr>
        <w:t>24</w:t>
      </w:r>
      <w:r w:rsidRPr="004475C0">
        <w:rPr>
          <w:sz w:val="24"/>
          <w:szCs w:val="24"/>
        </w:rPr>
        <w:t xml:space="preserve"> de </w:t>
      </w:r>
      <w:r w:rsidR="004F6F9C" w:rsidRPr="004475C0">
        <w:rPr>
          <w:sz w:val="24"/>
          <w:szCs w:val="24"/>
        </w:rPr>
        <w:t>octubre</w:t>
      </w:r>
      <w:r w:rsidRPr="004475C0">
        <w:rPr>
          <w:sz w:val="24"/>
          <w:szCs w:val="24"/>
        </w:rPr>
        <w:t xml:space="preserve"> de 202</w:t>
      </w:r>
      <w:r w:rsidR="004F6F9C" w:rsidRPr="004475C0">
        <w:rPr>
          <w:sz w:val="24"/>
          <w:szCs w:val="24"/>
        </w:rPr>
        <w:t>6</w:t>
      </w:r>
      <w:r w:rsidR="00FA78EE" w:rsidRPr="004475C0">
        <w:rPr>
          <w:sz w:val="24"/>
          <w:szCs w:val="24"/>
        </w:rPr>
        <w:t xml:space="preserve">, aplica para la Unidad </w:t>
      </w:r>
      <w:r w:rsidR="004F6F9C" w:rsidRPr="004475C0">
        <w:rPr>
          <w:sz w:val="24"/>
          <w:szCs w:val="24"/>
        </w:rPr>
        <w:t xml:space="preserve">central en </w:t>
      </w:r>
      <w:r w:rsidR="00FA78EE" w:rsidRPr="004475C0">
        <w:rPr>
          <w:sz w:val="24"/>
          <w:szCs w:val="24"/>
        </w:rPr>
        <w:t xml:space="preserve">Puebla y </w:t>
      </w:r>
      <w:r w:rsidR="004F6F9C" w:rsidRPr="004475C0">
        <w:rPr>
          <w:sz w:val="24"/>
          <w:szCs w:val="24"/>
        </w:rPr>
        <w:t xml:space="preserve">para nueve </w:t>
      </w:r>
      <w:r w:rsidR="00FA78EE" w:rsidRPr="004475C0">
        <w:rPr>
          <w:sz w:val="24"/>
          <w:szCs w:val="24"/>
        </w:rPr>
        <w:t xml:space="preserve">las </w:t>
      </w:r>
      <w:r w:rsidR="00A97417" w:rsidRPr="004475C0">
        <w:rPr>
          <w:sz w:val="24"/>
          <w:szCs w:val="24"/>
        </w:rPr>
        <w:t xml:space="preserve">Subsedes </w:t>
      </w:r>
      <w:r w:rsidR="00F54C05" w:rsidRPr="004475C0">
        <w:rPr>
          <w:b/>
          <w:bCs/>
          <w:sz w:val="24"/>
          <w:szCs w:val="24"/>
        </w:rPr>
        <w:t>(Revisar Anexo 1)</w:t>
      </w:r>
      <w:r w:rsidR="00FA78EE" w:rsidRPr="004475C0">
        <w:rPr>
          <w:b/>
          <w:bCs/>
          <w:sz w:val="24"/>
          <w:szCs w:val="24"/>
        </w:rPr>
        <w:t>.</w:t>
      </w:r>
    </w:p>
    <w:p w14:paraId="3BBD3DF9" w14:textId="6303CD4D" w:rsidR="004A7C22" w:rsidRPr="004475C0" w:rsidRDefault="004835D8" w:rsidP="001F0A69">
      <w:pPr>
        <w:pStyle w:val="Prrafodelista"/>
        <w:numPr>
          <w:ilvl w:val="0"/>
          <w:numId w:val="1"/>
        </w:numPr>
        <w:spacing w:line="240" w:lineRule="auto"/>
        <w:jc w:val="both"/>
        <w:rPr>
          <w:sz w:val="24"/>
          <w:szCs w:val="24"/>
        </w:rPr>
      </w:pPr>
      <w:r w:rsidRPr="004475C0">
        <w:rPr>
          <w:sz w:val="24"/>
          <w:szCs w:val="24"/>
        </w:rPr>
        <w:t>Liga para registro</w:t>
      </w:r>
      <w:r w:rsidR="00FA78EE" w:rsidRPr="004475C0">
        <w:rPr>
          <w:sz w:val="24"/>
          <w:szCs w:val="24"/>
        </w:rPr>
        <w:t xml:space="preserve"> </w:t>
      </w:r>
      <w:hyperlink r:id="rId7" w:history="1">
        <w:r w:rsidR="00DE21AC" w:rsidRPr="004475C0">
          <w:rPr>
            <w:rStyle w:val="Hipervnculo"/>
            <w:sz w:val="24"/>
            <w:szCs w:val="24"/>
          </w:rPr>
          <w:t>https://upn211.edu.mx/sigce/usicamm</w:t>
        </w:r>
      </w:hyperlink>
      <w:r w:rsidR="00A37184" w:rsidRPr="004475C0">
        <w:rPr>
          <w:sz w:val="24"/>
          <w:szCs w:val="24"/>
        </w:rPr>
        <w:t xml:space="preserve"> </w:t>
      </w:r>
    </w:p>
    <w:p w14:paraId="23E7E881" w14:textId="089C19F4" w:rsidR="00844913" w:rsidRPr="004475C0" w:rsidRDefault="005C6B07" w:rsidP="001F0A69">
      <w:pPr>
        <w:pStyle w:val="Prrafodelista"/>
        <w:numPr>
          <w:ilvl w:val="0"/>
          <w:numId w:val="1"/>
        </w:numPr>
        <w:spacing w:line="240" w:lineRule="auto"/>
        <w:jc w:val="both"/>
        <w:rPr>
          <w:sz w:val="24"/>
          <w:szCs w:val="24"/>
        </w:rPr>
      </w:pPr>
      <w:r w:rsidRPr="004475C0">
        <w:rPr>
          <w:sz w:val="24"/>
          <w:szCs w:val="24"/>
        </w:rPr>
        <w:t>Subir en archivo PDF la identificación oficial INE y la CURP en el espacio correspondiente.</w:t>
      </w:r>
    </w:p>
    <w:p w14:paraId="29CADE05" w14:textId="6D96F75D" w:rsidR="009A2492" w:rsidRPr="004475C0" w:rsidRDefault="00285023" w:rsidP="00A97417">
      <w:pPr>
        <w:spacing w:line="240" w:lineRule="auto"/>
        <w:jc w:val="both"/>
        <w:rPr>
          <w:sz w:val="24"/>
          <w:szCs w:val="24"/>
        </w:rPr>
      </w:pPr>
      <w:r w:rsidRPr="004475C0">
        <w:rPr>
          <w:b/>
          <w:bCs/>
          <w:sz w:val="24"/>
          <w:szCs w:val="24"/>
        </w:rPr>
        <w:t xml:space="preserve">Paso </w:t>
      </w:r>
      <w:r w:rsidR="00A97417" w:rsidRPr="004475C0">
        <w:rPr>
          <w:b/>
          <w:bCs/>
          <w:sz w:val="24"/>
          <w:szCs w:val="24"/>
        </w:rPr>
        <w:t>2</w:t>
      </w:r>
      <w:r w:rsidRPr="004475C0">
        <w:rPr>
          <w:b/>
          <w:bCs/>
          <w:sz w:val="24"/>
          <w:szCs w:val="24"/>
        </w:rPr>
        <w:t xml:space="preserve">. Pago de </w:t>
      </w:r>
      <w:r w:rsidR="00A97417" w:rsidRPr="004475C0">
        <w:rPr>
          <w:b/>
          <w:bCs/>
          <w:sz w:val="24"/>
          <w:szCs w:val="24"/>
        </w:rPr>
        <w:t>inscripción</w:t>
      </w:r>
      <w:r w:rsidRPr="004475C0">
        <w:rPr>
          <w:b/>
          <w:bCs/>
          <w:sz w:val="24"/>
          <w:szCs w:val="24"/>
        </w:rPr>
        <w:t xml:space="preserve">. </w:t>
      </w:r>
      <w:r w:rsidR="009203CF" w:rsidRPr="004475C0">
        <w:rPr>
          <w:b/>
          <w:bCs/>
          <w:sz w:val="24"/>
          <w:szCs w:val="24"/>
        </w:rPr>
        <w:t xml:space="preserve">(Fecha límite </w:t>
      </w:r>
      <w:r w:rsidR="004F6F9C" w:rsidRPr="004475C0">
        <w:rPr>
          <w:b/>
          <w:bCs/>
          <w:sz w:val="24"/>
          <w:szCs w:val="24"/>
        </w:rPr>
        <w:t>27</w:t>
      </w:r>
      <w:r w:rsidR="009203CF" w:rsidRPr="004475C0">
        <w:rPr>
          <w:b/>
          <w:bCs/>
          <w:sz w:val="24"/>
          <w:szCs w:val="24"/>
        </w:rPr>
        <w:t xml:space="preserve"> de </w:t>
      </w:r>
      <w:r w:rsidR="004F6F9C" w:rsidRPr="004475C0">
        <w:rPr>
          <w:b/>
          <w:bCs/>
          <w:sz w:val="24"/>
          <w:szCs w:val="24"/>
        </w:rPr>
        <w:t>octubre</w:t>
      </w:r>
      <w:r w:rsidR="009203CF" w:rsidRPr="004475C0">
        <w:rPr>
          <w:b/>
          <w:bCs/>
          <w:sz w:val="24"/>
          <w:szCs w:val="24"/>
        </w:rPr>
        <w:t>)</w:t>
      </w:r>
      <w:r w:rsidR="004F6F9C" w:rsidRPr="004475C0">
        <w:rPr>
          <w:b/>
          <w:bCs/>
          <w:sz w:val="24"/>
          <w:szCs w:val="24"/>
        </w:rPr>
        <w:t>.</w:t>
      </w:r>
      <w:r w:rsidR="009203CF" w:rsidRPr="004475C0">
        <w:rPr>
          <w:b/>
          <w:bCs/>
          <w:sz w:val="24"/>
          <w:szCs w:val="24"/>
        </w:rPr>
        <w:t xml:space="preserve"> </w:t>
      </w:r>
      <w:r w:rsidRPr="004475C0">
        <w:rPr>
          <w:sz w:val="24"/>
          <w:szCs w:val="24"/>
        </w:rPr>
        <w:t xml:space="preserve">Una vez concluido </w:t>
      </w:r>
      <w:r w:rsidR="00A97417" w:rsidRPr="004475C0">
        <w:rPr>
          <w:sz w:val="24"/>
          <w:szCs w:val="24"/>
        </w:rPr>
        <w:t xml:space="preserve">el paso </w:t>
      </w:r>
      <w:r w:rsidR="0044572E" w:rsidRPr="004475C0">
        <w:rPr>
          <w:sz w:val="24"/>
          <w:szCs w:val="24"/>
        </w:rPr>
        <w:t>1</w:t>
      </w:r>
      <w:r w:rsidR="00A97417" w:rsidRPr="004475C0">
        <w:rPr>
          <w:sz w:val="24"/>
          <w:szCs w:val="24"/>
        </w:rPr>
        <w:t>, el sistema le generará una ficha de pago con sus datos. La ficha puede ser pagada de la siguiente manera</w:t>
      </w:r>
      <w:r w:rsidR="005F3D48" w:rsidRPr="004475C0">
        <w:rPr>
          <w:sz w:val="24"/>
          <w:szCs w:val="24"/>
        </w:rPr>
        <w:t xml:space="preserve"> (sólo tiene vigencia por dos días hábiles)</w:t>
      </w:r>
      <w:r w:rsidR="00A97417" w:rsidRPr="004475C0">
        <w:rPr>
          <w:sz w:val="24"/>
          <w:szCs w:val="24"/>
        </w:rPr>
        <w:t>:</w:t>
      </w:r>
      <w:r w:rsidR="009A2492" w:rsidRPr="004475C0">
        <w:rPr>
          <w:sz w:val="24"/>
          <w:szCs w:val="24"/>
        </w:rPr>
        <w:t xml:space="preserve"> </w:t>
      </w:r>
    </w:p>
    <w:p w14:paraId="5D4EBAED" w14:textId="73552473" w:rsidR="00285023" w:rsidRPr="004475C0" w:rsidRDefault="009A2492" w:rsidP="009A2492">
      <w:pPr>
        <w:pStyle w:val="Prrafodelista"/>
        <w:numPr>
          <w:ilvl w:val="0"/>
          <w:numId w:val="4"/>
        </w:numPr>
        <w:spacing w:line="240" w:lineRule="auto"/>
        <w:jc w:val="both"/>
        <w:rPr>
          <w:sz w:val="24"/>
          <w:szCs w:val="24"/>
        </w:rPr>
      </w:pPr>
      <w:r w:rsidRPr="004475C0">
        <w:rPr>
          <w:sz w:val="24"/>
          <w:szCs w:val="24"/>
        </w:rPr>
        <w:t xml:space="preserve">Impresión </w:t>
      </w:r>
      <w:r w:rsidR="00A97417" w:rsidRPr="004475C0">
        <w:rPr>
          <w:sz w:val="24"/>
          <w:szCs w:val="24"/>
        </w:rPr>
        <w:t>de la ficha para realizar</w:t>
      </w:r>
      <w:r w:rsidRPr="004475C0">
        <w:rPr>
          <w:sz w:val="24"/>
          <w:szCs w:val="24"/>
        </w:rPr>
        <w:t xml:space="preserve"> pago en ventanilla o cajero</w:t>
      </w:r>
      <w:r w:rsidR="00A97417" w:rsidRPr="004475C0">
        <w:rPr>
          <w:sz w:val="24"/>
          <w:szCs w:val="24"/>
        </w:rPr>
        <w:t xml:space="preserve"> </w:t>
      </w:r>
      <w:proofErr w:type="spellStart"/>
      <w:r w:rsidR="00A97417" w:rsidRPr="004475C0">
        <w:rPr>
          <w:sz w:val="24"/>
          <w:szCs w:val="24"/>
        </w:rPr>
        <w:t>multipagos</w:t>
      </w:r>
      <w:proofErr w:type="spellEnd"/>
      <w:r w:rsidR="00A97417" w:rsidRPr="004475C0">
        <w:rPr>
          <w:sz w:val="24"/>
          <w:szCs w:val="24"/>
        </w:rPr>
        <w:t>;</w:t>
      </w:r>
    </w:p>
    <w:p w14:paraId="0567CDFE" w14:textId="6B5080D4" w:rsidR="00A97417" w:rsidRPr="004475C0" w:rsidRDefault="00A97417" w:rsidP="009A2492">
      <w:pPr>
        <w:pStyle w:val="Prrafodelista"/>
        <w:numPr>
          <w:ilvl w:val="0"/>
          <w:numId w:val="4"/>
        </w:numPr>
        <w:spacing w:line="240" w:lineRule="auto"/>
        <w:jc w:val="both"/>
        <w:rPr>
          <w:sz w:val="24"/>
          <w:szCs w:val="24"/>
        </w:rPr>
      </w:pPr>
      <w:r w:rsidRPr="004475C0">
        <w:rPr>
          <w:sz w:val="24"/>
          <w:szCs w:val="24"/>
        </w:rPr>
        <w:t xml:space="preserve">Pago con tarjeta de Débito o Crédito en la Unidad </w:t>
      </w:r>
      <w:r w:rsidR="004F6F9C" w:rsidRPr="004475C0">
        <w:rPr>
          <w:sz w:val="24"/>
          <w:szCs w:val="24"/>
        </w:rPr>
        <w:t xml:space="preserve">central </w:t>
      </w:r>
      <w:r w:rsidRPr="004475C0">
        <w:rPr>
          <w:sz w:val="24"/>
          <w:szCs w:val="24"/>
        </w:rPr>
        <w:t>o Subsede correspondiente; o,</w:t>
      </w:r>
    </w:p>
    <w:p w14:paraId="45D423F9" w14:textId="4817F17F" w:rsidR="00FC6A2D" w:rsidRPr="004475C0" w:rsidRDefault="00FC6A2D" w:rsidP="009A2492">
      <w:pPr>
        <w:pStyle w:val="Prrafodelista"/>
        <w:numPr>
          <w:ilvl w:val="0"/>
          <w:numId w:val="4"/>
        </w:numPr>
        <w:spacing w:line="240" w:lineRule="auto"/>
        <w:jc w:val="both"/>
        <w:rPr>
          <w:sz w:val="24"/>
          <w:szCs w:val="24"/>
        </w:rPr>
      </w:pPr>
      <w:r w:rsidRPr="004475C0">
        <w:rPr>
          <w:sz w:val="24"/>
          <w:szCs w:val="24"/>
        </w:rPr>
        <w:t>Transferencia Electrónica.</w:t>
      </w:r>
    </w:p>
    <w:p w14:paraId="440AEB77" w14:textId="77777777" w:rsidR="006E0139" w:rsidRPr="004475C0" w:rsidRDefault="006E0139" w:rsidP="006E0139">
      <w:pPr>
        <w:pStyle w:val="Prrafodelista"/>
        <w:spacing w:line="240" w:lineRule="auto"/>
        <w:ind w:left="1068"/>
        <w:jc w:val="both"/>
        <w:rPr>
          <w:sz w:val="24"/>
          <w:szCs w:val="24"/>
        </w:rPr>
      </w:pPr>
    </w:p>
    <w:p w14:paraId="3DAA3E70" w14:textId="1692D21E" w:rsidR="006E0139" w:rsidRPr="004475C0" w:rsidRDefault="006E0139" w:rsidP="006E0139">
      <w:pPr>
        <w:pStyle w:val="Prrafodelista"/>
        <w:numPr>
          <w:ilvl w:val="0"/>
          <w:numId w:val="1"/>
        </w:numPr>
        <w:spacing w:line="240" w:lineRule="auto"/>
        <w:jc w:val="both"/>
        <w:rPr>
          <w:sz w:val="24"/>
          <w:szCs w:val="24"/>
        </w:rPr>
      </w:pPr>
      <w:r w:rsidRPr="004475C0">
        <w:rPr>
          <w:sz w:val="24"/>
          <w:szCs w:val="24"/>
        </w:rPr>
        <w:t>Costo de Diplomado: $</w:t>
      </w:r>
      <w:r w:rsidR="00B604A4" w:rsidRPr="004475C0">
        <w:rPr>
          <w:sz w:val="24"/>
          <w:szCs w:val="24"/>
        </w:rPr>
        <w:t>2</w:t>
      </w:r>
      <w:r w:rsidRPr="004475C0">
        <w:rPr>
          <w:sz w:val="24"/>
          <w:szCs w:val="24"/>
        </w:rPr>
        <w:t>,000</w:t>
      </w:r>
    </w:p>
    <w:p w14:paraId="731F508F" w14:textId="1F9D2BA5" w:rsidR="005C6B07" w:rsidRPr="004475C0" w:rsidRDefault="006E0139" w:rsidP="00010430">
      <w:pPr>
        <w:pStyle w:val="Prrafodelista"/>
        <w:numPr>
          <w:ilvl w:val="0"/>
          <w:numId w:val="1"/>
        </w:numPr>
        <w:spacing w:line="240" w:lineRule="auto"/>
        <w:jc w:val="both"/>
        <w:rPr>
          <w:sz w:val="24"/>
          <w:szCs w:val="24"/>
        </w:rPr>
      </w:pPr>
      <w:r w:rsidRPr="004475C0">
        <w:rPr>
          <w:sz w:val="24"/>
          <w:szCs w:val="24"/>
        </w:rPr>
        <w:t xml:space="preserve">Costo de </w:t>
      </w:r>
      <w:r w:rsidR="0044572E" w:rsidRPr="004475C0">
        <w:rPr>
          <w:sz w:val="24"/>
          <w:szCs w:val="24"/>
        </w:rPr>
        <w:t xml:space="preserve">cada </w:t>
      </w:r>
      <w:r w:rsidRPr="004475C0">
        <w:rPr>
          <w:sz w:val="24"/>
          <w:szCs w:val="24"/>
        </w:rPr>
        <w:t>Curso: $1,000</w:t>
      </w:r>
    </w:p>
    <w:p w14:paraId="21F7D1BB" w14:textId="404C389C" w:rsidR="00C2148B" w:rsidRPr="004475C0" w:rsidRDefault="009A2492" w:rsidP="00335547">
      <w:pPr>
        <w:spacing w:line="240" w:lineRule="auto"/>
        <w:jc w:val="both"/>
        <w:rPr>
          <w:sz w:val="24"/>
          <w:szCs w:val="24"/>
        </w:rPr>
      </w:pPr>
      <w:r w:rsidRPr="004475C0">
        <w:rPr>
          <w:b/>
          <w:bCs/>
          <w:sz w:val="24"/>
          <w:szCs w:val="24"/>
        </w:rPr>
        <w:t xml:space="preserve">IMPORTANTE: </w:t>
      </w:r>
      <w:r w:rsidRPr="004475C0">
        <w:rPr>
          <w:sz w:val="24"/>
          <w:szCs w:val="24"/>
        </w:rPr>
        <w:t>Las cuotas no son reembolsables, transferibles, acumulables, ni se reservan para procesos posteriores, por lo que en caso de que no cumpla con alguno de los requisitos solicitados, no realizar pago alguno.</w:t>
      </w:r>
      <w:r w:rsidR="00FE7A90" w:rsidRPr="004475C0">
        <w:rPr>
          <w:sz w:val="24"/>
          <w:szCs w:val="24"/>
        </w:rPr>
        <w:br/>
      </w:r>
    </w:p>
    <w:p w14:paraId="044B66ED" w14:textId="5DEE440E" w:rsidR="009468D8" w:rsidRPr="004475C0" w:rsidRDefault="009468D8" w:rsidP="006E0139">
      <w:pPr>
        <w:pStyle w:val="Prrafodelista"/>
        <w:numPr>
          <w:ilvl w:val="0"/>
          <w:numId w:val="1"/>
        </w:numPr>
        <w:spacing w:line="240" w:lineRule="auto"/>
        <w:jc w:val="both"/>
        <w:rPr>
          <w:b/>
          <w:bCs/>
          <w:sz w:val="24"/>
          <w:szCs w:val="24"/>
        </w:rPr>
      </w:pPr>
      <w:r w:rsidRPr="004475C0">
        <w:rPr>
          <w:b/>
          <w:bCs/>
          <w:sz w:val="24"/>
          <w:szCs w:val="24"/>
        </w:rPr>
        <w:t xml:space="preserve">Inicio de </w:t>
      </w:r>
      <w:r w:rsidR="006E0139" w:rsidRPr="004475C0">
        <w:rPr>
          <w:b/>
          <w:bCs/>
          <w:sz w:val="24"/>
          <w:szCs w:val="24"/>
        </w:rPr>
        <w:t>diplomado</w:t>
      </w:r>
      <w:r w:rsidRPr="004475C0">
        <w:rPr>
          <w:b/>
          <w:bCs/>
          <w:sz w:val="24"/>
          <w:szCs w:val="24"/>
        </w:rPr>
        <w:t xml:space="preserve">: </w:t>
      </w:r>
      <w:r w:rsidR="0044572E" w:rsidRPr="004475C0">
        <w:rPr>
          <w:b/>
          <w:bCs/>
          <w:sz w:val="24"/>
          <w:szCs w:val="24"/>
        </w:rPr>
        <w:t>31</w:t>
      </w:r>
      <w:r w:rsidRPr="004475C0">
        <w:rPr>
          <w:b/>
          <w:bCs/>
          <w:sz w:val="24"/>
          <w:szCs w:val="24"/>
        </w:rPr>
        <w:t xml:space="preserve"> de </w:t>
      </w:r>
      <w:r w:rsidR="0044572E" w:rsidRPr="004475C0">
        <w:rPr>
          <w:b/>
          <w:bCs/>
          <w:sz w:val="24"/>
          <w:szCs w:val="24"/>
        </w:rPr>
        <w:t>octubre</w:t>
      </w:r>
      <w:r w:rsidRPr="004475C0">
        <w:rPr>
          <w:b/>
          <w:bCs/>
          <w:sz w:val="24"/>
          <w:szCs w:val="24"/>
        </w:rPr>
        <w:t xml:space="preserve"> de 202</w:t>
      </w:r>
      <w:r w:rsidR="0044572E" w:rsidRPr="004475C0">
        <w:rPr>
          <w:b/>
          <w:bCs/>
          <w:sz w:val="24"/>
          <w:szCs w:val="24"/>
        </w:rPr>
        <w:t>6</w:t>
      </w:r>
      <w:r w:rsidRPr="004475C0">
        <w:rPr>
          <w:b/>
          <w:bCs/>
          <w:sz w:val="24"/>
          <w:szCs w:val="24"/>
        </w:rPr>
        <w:t>.</w:t>
      </w:r>
    </w:p>
    <w:p w14:paraId="487C9E8C" w14:textId="3CEAF1AD" w:rsidR="006E0139" w:rsidRPr="004475C0" w:rsidRDefault="006E0139" w:rsidP="006E0139">
      <w:pPr>
        <w:pStyle w:val="Prrafodelista"/>
        <w:numPr>
          <w:ilvl w:val="0"/>
          <w:numId w:val="1"/>
        </w:numPr>
        <w:spacing w:line="240" w:lineRule="auto"/>
        <w:jc w:val="both"/>
        <w:rPr>
          <w:b/>
          <w:bCs/>
          <w:sz w:val="24"/>
          <w:szCs w:val="24"/>
        </w:rPr>
      </w:pPr>
      <w:r w:rsidRPr="004475C0">
        <w:rPr>
          <w:b/>
          <w:bCs/>
          <w:sz w:val="24"/>
          <w:szCs w:val="24"/>
        </w:rPr>
        <w:t xml:space="preserve">Inicio de cursos: </w:t>
      </w:r>
      <w:r w:rsidR="0044572E" w:rsidRPr="004475C0">
        <w:rPr>
          <w:b/>
          <w:bCs/>
          <w:sz w:val="24"/>
          <w:szCs w:val="24"/>
        </w:rPr>
        <w:t>31 de octubre de 2026</w:t>
      </w:r>
      <w:r w:rsidRPr="004475C0">
        <w:rPr>
          <w:b/>
          <w:bCs/>
          <w:sz w:val="24"/>
          <w:szCs w:val="24"/>
        </w:rPr>
        <w:t>.</w:t>
      </w:r>
    </w:p>
    <w:p w14:paraId="5C1FBC03" w14:textId="4A514BB4" w:rsidR="006E0139" w:rsidRPr="00ED3A6A" w:rsidRDefault="000F17FF" w:rsidP="009468D8">
      <w:pPr>
        <w:spacing w:line="240" w:lineRule="auto"/>
        <w:jc w:val="both"/>
        <w:rPr>
          <w:b/>
          <w:bCs/>
          <w:sz w:val="32"/>
          <w:szCs w:val="32"/>
        </w:rPr>
      </w:pPr>
      <w:r>
        <w:rPr>
          <w:b/>
          <w:bCs/>
          <w:sz w:val="32"/>
          <w:szCs w:val="32"/>
        </w:rPr>
        <w:t xml:space="preserve">Nota: </w:t>
      </w:r>
      <w:r w:rsidRPr="000F17FF">
        <w:rPr>
          <w:sz w:val="32"/>
          <w:szCs w:val="32"/>
        </w:rPr>
        <w:t>los grupos deberán tener por lo menos 15 alumnos</w:t>
      </w:r>
    </w:p>
    <w:p w14:paraId="60459A46" w14:textId="77777777" w:rsidR="007E31B2" w:rsidRDefault="007E31B2" w:rsidP="009468D8">
      <w:pPr>
        <w:spacing w:line="240" w:lineRule="auto"/>
        <w:jc w:val="both"/>
        <w:rPr>
          <w:b/>
          <w:bCs/>
          <w:sz w:val="26"/>
          <w:szCs w:val="26"/>
        </w:rPr>
      </w:pPr>
    </w:p>
    <w:p w14:paraId="62A2F2D5" w14:textId="7193A724" w:rsidR="007C64A8" w:rsidRPr="00A53500" w:rsidRDefault="007C64A8" w:rsidP="00131A8A">
      <w:pPr>
        <w:spacing w:after="0" w:line="240" w:lineRule="auto"/>
        <w:jc w:val="center"/>
        <w:rPr>
          <w:b/>
          <w:bCs/>
          <w:sz w:val="40"/>
          <w:szCs w:val="40"/>
        </w:rPr>
      </w:pPr>
      <w:r w:rsidRPr="00A53500">
        <w:rPr>
          <w:b/>
          <w:bCs/>
          <w:sz w:val="40"/>
          <w:szCs w:val="40"/>
        </w:rPr>
        <w:lastRenderedPageBreak/>
        <w:t>ANEXO 1. OFERTA DE PROGRAMAS</w:t>
      </w:r>
    </w:p>
    <w:p w14:paraId="3E210EBB" w14:textId="77777777" w:rsidR="000C2B38" w:rsidRPr="00131A8A" w:rsidRDefault="000C2B38" w:rsidP="00131A8A">
      <w:pPr>
        <w:spacing w:after="0" w:line="240" w:lineRule="auto"/>
        <w:jc w:val="center"/>
        <w:rPr>
          <w:b/>
          <w:bCs/>
          <w:sz w:val="18"/>
          <w:szCs w:val="18"/>
        </w:rPr>
      </w:pPr>
    </w:p>
    <w:tbl>
      <w:tblPr>
        <w:tblStyle w:val="Tablaconcuadrcula"/>
        <w:tblW w:w="10201" w:type="dxa"/>
        <w:jc w:val="center"/>
        <w:tblLook w:val="04A0" w:firstRow="1" w:lastRow="0" w:firstColumn="1" w:lastColumn="0" w:noHBand="0" w:noVBand="1"/>
      </w:tblPr>
      <w:tblGrid>
        <w:gridCol w:w="1272"/>
        <w:gridCol w:w="2409"/>
        <w:gridCol w:w="1417"/>
        <w:gridCol w:w="2835"/>
        <w:gridCol w:w="2268"/>
      </w:tblGrid>
      <w:tr w:rsidR="0044572E" w:rsidRPr="003D42A5" w14:paraId="708C7738" w14:textId="77777777" w:rsidTr="004E3413">
        <w:trPr>
          <w:trHeight w:val="465"/>
          <w:jc w:val="center"/>
        </w:trPr>
        <w:tc>
          <w:tcPr>
            <w:tcW w:w="1272" w:type="dxa"/>
            <w:shd w:val="clear" w:color="auto" w:fill="002060"/>
            <w:vAlign w:val="center"/>
          </w:tcPr>
          <w:p w14:paraId="0410E8A0" w14:textId="50BCF44A" w:rsidR="0044572E" w:rsidRPr="000C2B38" w:rsidRDefault="0044572E" w:rsidP="00131A8A">
            <w:pPr>
              <w:jc w:val="center"/>
              <w:rPr>
                <w:rFonts w:asciiTheme="majorHAnsi" w:hAnsiTheme="majorHAnsi" w:cstheme="majorHAnsi"/>
                <w:b/>
                <w:bCs/>
              </w:rPr>
            </w:pPr>
            <w:r w:rsidRPr="000C2B38">
              <w:rPr>
                <w:rFonts w:asciiTheme="majorHAnsi" w:hAnsiTheme="majorHAnsi" w:cstheme="majorHAnsi"/>
                <w:b/>
                <w:bCs/>
              </w:rPr>
              <w:t>Tipo</w:t>
            </w:r>
          </w:p>
        </w:tc>
        <w:tc>
          <w:tcPr>
            <w:tcW w:w="2409" w:type="dxa"/>
            <w:shd w:val="clear" w:color="auto" w:fill="002060"/>
            <w:vAlign w:val="center"/>
          </w:tcPr>
          <w:p w14:paraId="5539F91A" w14:textId="697068DE" w:rsidR="0044572E" w:rsidRPr="000C2B38" w:rsidRDefault="0044572E" w:rsidP="00131A8A">
            <w:pPr>
              <w:jc w:val="center"/>
              <w:rPr>
                <w:rFonts w:asciiTheme="majorHAnsi" w:hAnsiTheme="majorHAnsi" w:cstheme="majorHAnsi"/>
                <w:b/>
                <w:bCs/>
              </w:rPr>
            </w:pPr>
            <w:r w:rsidRPr="000C2B38">
              <w:rPr>
                <w:rFonts w:asciiTheme="majorHAnsi" w:hAnsiTheme="majorHAnsi" w:cstheme="majorHAnsi"/>
                <w:b/>
                <w:bCs/>
              </w:rPr>
              <w:t>Nombre</w:t>
            </w:r>
          </w:p>
        </w:tc>
        <w:tc>
          <w:tcPr>
            <w:tcW w:w="1417" w:type="dxa"/>
            <w:shd w:val="clear" w:color="auto" w:fill="002060"/>
            <w:vAlign w:val="center"/>
          </w:tcPr>
          <w:p w14:paraId="058F6341" w14:textId="130F83A4" w:rsidR="0044572E" w:rsidRPr="000C2B38" w:rsidRDefault="0044572E" w:rsidP="00131A8A">
            <w:pPr>
              <w:jc w:val="center"/>
              <w:rPr>
                <w:rFonts w:asciiTheme="majorHAnsi" w:hAnsiTheme="majorHAnsi" w:cstheme="majorHAnsi"/>
                <w:b/>
                <w:bCs/>
              </w:rPr>
            </w:pPr>
            <w:r w:rsidRPr="000C2B38">
              <w:rPr>
                <w:rFonts w:asciiTheme="majorHAnsi" w:hAnsiTheme="majorHAnsi" w:cstheme="majorHAnsi"/>
                <w:b/>
                <w:bCs/>
              </w:rPr>
              <w:t>No. De Horas</w:t>
            </w:r>
          </w:p>
        </w:tc>
        <w:tc>
          <w:tcPr>
            <w:tcW w:w="2835" w:type="dxa"/>
            <w:shd w:val="clear" w:color="auto" w:fill="002060"/>
            <w:vAlign w:val="center"/>
          </w:tcPr>
          <w:p w14:paraId="2E903CA9" w14:textId="77777777" w:rsidR="0044572E" w:rsidRPr="000C2B38" w:rsidRDefault="0044572E" w:rsidP="00131A8A">
            <w:pPr>
              <w:jc w:val="center"/>
              <w:rPr>
                <w:rFonts w:asciiTheme="majorHAnsi" w:hAnsiTheme="majorHAnsi" w:cstheme="majorHAnsi"/>
                <w:b/>
                <w:bCs/>
              </w:rPr>
            </w:pPr>
            <w:r w:rsidRPr="000C2B38">
              <w:rPr>
                <w:rFonts w:asciiTheme="majorHAnsi" w:hAnsiTheme="majorHAnsi" w:cstheme="majorHAnsi"/>
                <w:b/>
                <w:bCs/>
              </w:rPr>
              <w:t>Duración</w:t>
            </w:r>
          </w:p>
        </w:tc>
        <w:tc>
          <w:tcPr>
            <w:tcW w:w="2268" w:type="dxa"/>
            <w:shd w:val="clear" w:color="auto" w:fill="002060"/>
            <w:vAlign w:val="center"/>
          </w:tcPr>
          <w:p w14:paraId="51FC9035" w14:textId="55E69CBA" w:rsidR="0044572E" w:rsidRPr="000C2B38" w:rsidRDefault="0044572E" w:rsidP="00131A8A">
            <w:pPr>
              <w:jc w:val="center"/>
              <w:rPr>
                <w:rFonts w:asciiTheme="majorHAnsi" w:hAnsiTheme="majorHAnsi" w:cstheme="majorHAnsi"/>
                <w:b/>
                <w:bCs/>
              </w:rPr>
            </w:pPr>
            <w:r w:rsidRPr="000C2B38">
              <w:rPr>
                <w:rFonts w:asciiTheme="majorHAnsi" w:hAnsiTheme="majorHAnsi" w:cstheme="majorHAnsi"/>
                <w:b/>
                <w:bCs/>
              </w:rPr>
              <w:t>Lugar donde se oferta</w:t>
            </w:r>
          </w:p>
        </w:tc>
      </w:tr>
      <w:tr w:rsidR="00C2058D" w:rsidRPr="003D42A5" w14:paraId="6DF4431D" w14:textId="77777777" w:rsidTr="004E3413">
        <w:trPr>
          <w:trHeight w:val="629"/>
          <w:jc w:val="center"/>
        </w:trPr>
        <w:tc>
          <w:tcPr>
            <w:tcW w:w="1272" w:type="dxa"/>
            <w:vMerge w:val="restart"/>
            <w:shd w:val="clear" w:color="auto" w:fill="F2F2F2" w:themeFill="background1" w:themeFillShade="F2"/>
            <w:vAlign w:val="center"/>
          </w:tcPr>
          <w:p w14:paraId="08F939F1" w14:textId="4BDC620E" w:rsidR="00C2058D" w:rsidRPr="000C2B38" w:rsidRDefault="00C2058D" w:rsidP="00131A8A">
            <w:pPr>
              <w:jc w:val="center"/>
              <w:rPr>
                <w:rFonts w:asciiTheme="majorHAnsi" w:hAnsiTheme="majorHAnsi" w:cstheme="majorHAnsi"/>
                <w:b/>
                <w:bCs/>
              </w:rPr>
            </w:pPr>
            <w:r w:rsidRPr="000C2B38">
              <w:rPr>
                <w:rFonts w:asciiTheme="majorHAnsi" w:hAnsiTheme="majorHAnsi" w:cstheme="majorHAnsi"/>
                <w:b/>
                <w:bCs/>
              </w:rPr>
              <w:t>Diplomado</w:t>
            </w:r>
          </w:p>
        </w:tc>
        <w:tc>
          <w:tcPr>
            <w:tcW w:w="2409" w:type="dxa"/>
            <w:vMerge w:val="restart"/>
            <w:shd w:val="clear" w:color="auto" w:fill="F2F2F2" w:themeFill="background1" w:themeFillShade="F2"/>
            <w:vAlign w:val="center"/>
          </w:tcPr>
          <w:p w14:paraId="6CF18E65" w14:textId="4A356EF1" w:rsidR="00C2058D" w:rsidRPr="000C2B38" w:rsidRDefault="00C2058D" w:rsidP="00131A8A">
            <w:pPr>
              <w:pStyle w:val="Encabezado"/>
              <w:jc w:val="center"/>
              <w:rPr>
                <w:rFonts w:asciiTheme="majorHAnsi" w:hAnsiTheme="majorHAnsi" w:cstheme="majorHAnsi"/>
              </w:rPr>
            </w:pPr>
            <w:r w:rsidRPr="000C2B38">
              <w:rPr>
                <w:rFonts w:asciiTheme="majorHAnsi" w:hAnsiTheme="majorHAnsi" w:cstheme="majorHAnsi"/>
              </w:rPr>
              <w:t>Pedagogías Críticas para la Educación Pública y la Nueva Escuela Mexicana</w:t>
            </w:r>
          </w:p>
        </w:tc>
        <w:tc>
          <w:tcPr>
            <w:tcW w:w="1417" w:type="dxa"/>
            <w:vMerge w:val="restart"/>
            <w:shd w:val="clear" w:color="auto" w:fill="F2F2F2" w:themeFill="background1" w:themeFillShade="F2"/>
            <w:vAlign w:val="center"/>
          </w:tcPr>
          <w:p w14:paraId="5DEE08EC" w14:textId="416928A5" w:rsidR="00C2058D" w:rsidRPr="000C2B38" w:rsidRDefault="00C2058D" w:rsidP="00131A8A">
            <w:pPr>
              <w:jc w:val="center"/>
              <w:rPr>
                <w:rFonts w:asciiTheme="majorHAnsi" w:hAnsiTheme="majorHAnsi" w:cstheme="majorHAnsi"/>
              </w:rPr>
            </w:pPr>
            <w:r w:rsidRPr="000C2B38">
              <w:rPr>
                <w:rFonts w:asciiTheme="majorHAnsi" w:hAnsiTheme="majorHAnsi" w:cstheme="majorHAnsi"/>
              </w:rPr>
              <w:t>120 horas</w:t>
            </w:r>
          </w:p>
        </w:tc>
        <w:tc>
          <w:tcPr>
            <w:tcW w:w="2835" w:type="dxa"/>
            <w:shd w:val="clear" w:color="auto" w:fill="F2F2F2" w:themeFill="background1" w:themeFillShade="F2"/>
            <w:vAlign w:val="center"/>
          </w:tcPr>
          <w:p w14:paraId="59AE0788" w14:textId="28EA2664" w:rsidR="00C2058D" w:rsidRPr="002F10CD" w:rsidRDefault="00C2058D" w:rsidP="00131A8A">
            <w:pPr>
              <w:jc w:val="center"/>
              <w:rPr>
                <w:rFonts w:asciiTheme="majorHAnsi" w:hAnsiTheme="majorHAnsi" w:cstheme="majorHAnsi"/>
              </w:rPr>
            </w:pPr>
            <w:r>
              <w:rPr>
                <w:rFonts w:asciiTheme="majorHAnsi" w:hAnsiTheme="majorHAnsi" w:cstheme="majorHAnsi"/>
              </w:rPr>
              <w:t xml:space="preserve">Del </w:t>
            </w:r>
            <w:r w:rsidRPr="002F10CD">
              <w:rPr>
                <w:rFonts w:asciiTheme="majorHAnsi" w:hAnsiTheme="majorHAnsi" w:cstheme="majorHAnsi"/>
              </w:rPr>
              <w:t>31 de octubre</w:t>
            </w:r>
            <w:r>
              <w:rPr>
                <w:rFonts w:asciiTheme="majorHAnsi" w:hAnsiTheme="majorHAnsi" w:cstheme="majorHAnsi"/>
              </w:rPr>
              <w:t xml:space="preserve"> </w:t>
            </w:r>
            <w:r w:rsidRPr="002F10CD">
              <w:rPr>
                <w:rFonts w:asciiTheme="majorHAnsi" w:hAnsiTheme="majorHAnsi" w:cstheme="majorHAnsi"/>
              </w:rPr>
              <w:t>a</w:t>
            </w:r>
            <w:r>
              <w:rPr>
                <w:rFonts w:asciiTheme="majorHAnsi" w:hAnsiTheme="majorHAnsi" w:cstheme="majorHAnsi"/>
              </w:rPr>
              <w:t>l</w:t>
            </w:r>
          </w:p>
          <w:p w14:paraId="38834BC1" w14:textId="4FBD24C0" w:rsidR="00C2058D" w:rsidRPr="000C2B38" w:rsidRDefault="00C2058D" w:rsidP="00131A8A">
            <w:pPr>
              <w:jc w:val="center"/>
              <w:rPr>
                <w:rFonts w:asciiTheme="majorHAnsi" w:hAnsiTheme="majorHAnsi" w:cstheme="majorHAnsi"/>
              </w:rPr>
            </w:pPr>
            <w:r>
              <w:rPr>
                <w:rFonts w:asciiTheme="majorHAnsi" w:hAnsiTheme="majorHAnsi" w:cstheme="majorHAnsi"/>
              </w:rPr>
              <w:t>19</w:t>
            </w:r>
            <w:r w:rsidRPr="000C2B38">
              <w:rPr>
                <w:rFonts w:asciiTheme="majorHAnsi" w:hAnsiTheme="majorHAnsi" w:cstheme="majorHAnsi"/>
              </w:rPr>
              <w:t xml:space="preserve"> de </w:t>
            </w:r>
            <w:r>
              <w:rPr>
                <w:rFonts w:asciiTheme="majorHAnsi" w:hAnsiTheme="majorHAnsi" w:cstheme="majorHAnsi"/>
              </w:rPr>
              <w:t>diciembre</w:t>
            </w:r>
            <w:r w:rsidRPr="000C2B38">
              <w:rPr>
                <w:rFonts w:asciiTheme="majorHAnsi" w:hAnsiTheme="majorHAnsi" w:cstheme="majorHAnsi"/>
              </w:rPr>
              <w:t xml:space="preserve"> de 202</w:t>
            </w:r>
            <w:r>
              <w:rPr>
                <w:rFonts w:asciiTheme="majorHAnsi" w:hAnsiTheme="majorHAnsi" w:cstheme="majorHAnsi"/>
              </w:rPr>
              <w:t>6</w:t>
            </w:r>
          </w:p>
        </w:tc>
        <w:tc>
          <w:tcPr>
            <w:tcW w:w="2268" w:type="dxa"/>
            <w:vMerge w:val="restart"/>
            <w:shd w:val="clear" w:color="auto" w:fill="F2F2F2" w:themeFill="background1" w:themeFillShade="F2"/>
            <w:vAlign w:val="center"/>
          </w:tcPr>
          <w:p w14:paraId="300613B4" w14:textId="50D6F8E9" w:rsidR="00C2058D" w:rsidRDefault="00C2058D" w:rsidP="00CD2000">
            <w:pPr>
              <w:jc w:val="center"/>
              <w:rPr>
                <w:rFonts w:asciiTheme="majorHAnsi" w:hAnsiTheme="majorHAnsi" w:cstheme="majorHAnsi"/>
              </w:rPr>
            </w:pPr>
            <w:r w:rsidRPr="00DD7BCB">
              <w:rPr>
                <w:rFonts w:asciiTheme="majorHAnsi" w:hAnsiTheme="majorHAnsi" w:cstheme="majorHAnsi"/>
                <w:b/>
                <w:bCs/>
              </w:rPr>
              <w:t>Unidad Central Puebla</w:t>
            </w:r>
          </w:p>
          <w:p w14:paraId="02F74BD6" w14:textId="1DE5CE71" w:rsidR="00C2058D" w:rsidRDefault="00C2058D" w:rsidP="00131A8A">
            <w:pPr>
              <w:rPr>
                <w:rFonts w:asciiTheme="majorHAnsi" w:hAnsiTheme="majorHAnsi" w:cstheme="majorHAnsi"/>
              </w:rPr>
            </w:pPr>
          </w:p>
          <w:p w14:paraId="142D7D67" w14:textId="77777777" w:rsidR="00C2058D" w:rsidRDefault="00C2058D" w:rsidP="00131A8A">
            <w:pPr>
              <w:rPr>
                <w:rFonts w:asciiTheme="majorHAnsi" w:hAnsiTheme="majorHAnsi" w:cstheme="majorHAnsi"/>
              </w:rPr>
            </w:pPr>
          </w:p>
          <w:p w14:paraId="6E5E04C0" w14:textId="7E233DFA" w:rsidR="00C2058D" w:rsidRDefault="00C2058D" w:rsidP="00CD2000">
            <w:pPr>
              <w:jc w:val="center"/>
              <w:rPr>
                <w:rFonts w:asciiTheme="majorHAnsi" w:hAnsiTheme="majorHAnsi" w:cstheme="majorHAnsi"/>
                <w:b/>
                <w:bCs/>
              </w:rPr>
            </w:pPr>
            <w:r w:rsidRPr="00DD7BCB">
              <w:rPr>
                <w:rFonts w:asciiTheme="majorHAnsi" w:hAnsiTheme="majorHAnsi" w:cstheme="majorHAnsi"/>
                <w:b/>
                <w:bCs/>
              </w:rPr>
              <w:t>Subsedes:</w:t>
            </w:r>
          </w:p>
          <w:p w14:paraId="290D9A8E" w14:textId="77777777" w:rsidR="00C2058D" w:rsidRDefault="00C2058D" w:rsidP="00CD2000">
            <w:pPr>
              <w:jc w:val="center"/>
              <w:rPr>
                <w:rFonts w:asciiTheme="majorHAnsi" w:hAnsiTheme="majorHAnsi" w:cstheme="majorHAnsi"/>
              </w:rPr>
            </w:pPr>
          </w:p>
          <w:p w14:paraId="60345EA6" w14:textId="6424EFD6"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Acatlán</w:t>
            </w:r>
          </w:p>
          <w:p w14:paraId="7811CD31" w14:textId="77777777" w:rsidR="00C2058D" w:rsidRDefault="00C2058D" w:rsidP="00131A8A">
            <w:pPr>
              <w:pStyle w:val="Prrafodelista"/>
              <w:ind w:left="767"/>
              <w:rPr>
                <w:rFonts w:asciiTheme="majorHAnsi" w:hAnsiTheme="majorHAnsi" w:cstheme="majorHAnsi"/>
              </w:rPr>
            </w:pPr>
          </w:p>
          <w:p w14:paraId="0913EB0A" w14:textId="5DF9C995" w:rsidR="00C2058D" w:rsidRDefault="00C2058D" w:rsidP="00131A8A">
            <w:pPr>
              <w:pStyle w:val="Prrafodelista"/>
              <w:numPr>
                <w:ilvl w:val="0"/>
                <w:numId w:val="9"/>
              </w:numPr>
              <w:rPr>
                <w:rFonts w:asciiTheme="majorHAnsi" w:hAnsiTheme="majorHAnsi" w:cstheme="majorHAnsi"/>
              </w:rPr>
            </w:pPr>
            <w:r w:rsidRPr="0044572E">
              <w:rPr>
                <w:rFonts w:asciiTheme="majorHAnsi" w:hAnsiTheme="majorHAnsi" w:cstheme="majorHAnsi"/>
              </w:rPr>
              <w:t>Atlixco</w:t>
            </w:r>
          </w:p>
          <w:p w14:paraId="52B751D6" w14:textId="77777777" w:rsidR="00C2058D" w:rsidRPr="00DD7BCB" w:rsidRDefault="00C2058D" w:rsidP="00131A8A">
            <w:pPr>
              <w:rPr>
                <w:rFonts w:asciiTheme="majorHAnsi" w:hAnsiTheme="majorHAnsi" w:cstheme="majorHAnsi"/>
              </w:rPr>
            </w:pPr>
          </w:p>
          <w:p w14:paraId="7F372A00" w14:textId="7A2747DF"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Chiautla de Tapia</w:t>
            </w:r>
          </w:p>
          <w:p w14:paraId="4FFD3DC8" w14:textId="77777777" w:rsidR="00C2058D" w:rsidRPr="00DD7BCB" w:rsidRDefault="00C2058D" w:rsidP="00131A8A">
            <w:pPr>
              <w:rPr>
                <w:rFonts w:asciiTheme="majorHAnsi" w:hAnsiTheme="majorHAnsi" w:cstheme="majorHAnsi"/>
              </w:rPr>
            </w:pPr>
          </w:p>
          <w:p w14:paraId="419F5C81" w14:textId="32C4E34F"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Cuetzalan</w:t>
            </w:r>
          </w:p>
          <w:p w14:paraId="4651096B" w14:textId="77777777" w:rsidR="00C2058D" w:rsidRPr="00DD7BCB" w:rsidRDefault="00C2058D" w:rsidP="00131A8A">
            <w:pPr>
              <w:rPr>
                <w:rFonts w:asciiTheme="majorHAnsi" w:hAnsiTheme="majorHAnsi" w:cstheme="majorHAnsi"/>
              </w:rPr>
            </w:pPr>
          </w:p>
          <w:p w14:paraId="6E0C4887" w14:textId="37325E93"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Izúcar de Matamoros</w:t>
            </w:r>
          </w:p>
          <w:p w14:paraId="226301A0" w14:textId="77777777" w:rsidR="00C2058D" w:rsidRPr="00DD7BCB" w:rsidRDefault="00C2058D" w:rsidP="00131A8A">
            <w:pPr>
              <w:rPr>
                <w:rFonts w:asciiTheme="majorHAnsi" w:hAnsiTheme="majorHAnsi" w:cstheme="majorHAnsi"/>
              </w:rPr>
            </w:pPr>
          </w:p>
          <w:p w14:paraId="762C073B" w14:textId="5502986A"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Huauchinango</w:t>
            </w:r>
          </w:p>
          <w:p w14:paraId="5F9DEECD" w14:textId="77777777" w:rsidR="00C2058D" w:rsidRPr="00DD7BCB" w:rsidRDefault="00C2058D" w:rsidP="00131A8A">
            <w:pPr>
              <w:rPr>
                <w:rFonts w:asciiTheme="majorHAnsi" w:hAnsiTheme="majorHAnsi" w:cstheme="majorHAnsi"/>
              </w:rPr>
            </w:pPr>
          </w:p>
          <w:p w14:paraId="76A7182C" w14:textId="01A17013" w:rsidR="00C2058D" w:rsidRDefault="00C2058D" w:rsidP="00131A8A">
            <w:pPr>
              <w:pStyle w:val="Prrafodelista"/>
              <w:numPr>
                <w:ilvl w:val="0"/>
                <w:numId w:val="9"/>
              </w:numPr>
              <w:rPr>
                <w:rFonts w:asciiTheme="majorHAnsi" w:hAnsiTheme="majorHAnsi" w:cstheme="majorHAnsi"/>
              </w:rPr>
            </w:pPr>
            <w:r>
              <w:rPr>
                <w:rFonts w:asciiTheme="majorHAnsi" w:hAnsiTheme="majorHAnsi" w:cstheme="majorHAnsi"/>
              </w:rPr>
              <w:t>San Martín</w:t>
            </w:r>
          </w:p>
          <w:p w14:paraId="29553629" w14:textId="77777777" w:rsidR="00C2058D" w:rsidRPr="00DD7BCB" w:rsidRDefault="00C2058D" w:rsidP="00131A8A">
            <w:pPr>
              <w:rPr>
                <w:rFonts w:asciiTheme="majorHAnsi" w:hAnsiTheme="majorHAnsi" w:cstheme="majorHAnsi"/>
              </w:rPr>
            </w:pPr>
          </w:p>
          <w:p w14:paraId="7B8B2C53" w14:textId="14262B21" w:rsidR="00C2058D" w:rsidRDefault="00C2058D" w:rsidP="00131A8A">
            <w:pPr>
              <w:pStyle w:val="Prrafodelista"/>
              <w:numPr>
                <w:ilvl w:val="0"/>
                <w:numId w:val="9"/>
              </w:numPr>
              <w:rPr>
                <w:rFonts w:asciiTheme="majorHAnsi" w:hAnsiTheme="majorHAnsi" w:cstheme="majorHAnsi"/>
              </w:rPr>
            </w:pPr>
            <w:r w:rsidRPr="0044572E">
              <w:rPr>
                <w:rFonts w:asciiTheme="majorHAnsi" w:hAnsiTheme="majorHAnsi" w:cstheme="majorHAnsi"/>
              </w:rPr>
              <w:t>Zacatlán</w:t>
            </w:r>
          </w:p>
          <w:p w14:paraId="17514345" w14:textId="77777777" w:rsidR="00C2058D" w:rsidRPr="00DD7BCB" w:rsidRDefault="00C2058D" w:rsidP="00131A8A">
            <w:pPr>
              <w:rPr>
                <w:rFonts w:asciiTheme="majorHAnsi" w:hAnsiTheme="majorHAnsi" w:cstheme="majorHAnsi"/>
              </w:rPr>
            </w:pPr>
          </w:p>
          <w:p w14:paraId="4D127CC1" w14:textId="220EF710" w:rsidR="00C2058D" w:rsidRPr="00DD7BCB" w:rsidRDefault="00C2058D" w:rsidP="00131A8A">
            <w:pPr>
              <w:pStyle w:val="Prrafodelista"/>
              <w:numPr>
                <w:ilvl w:val="0"/>
                <w:numId w:val="9"/>
              </w:numPr>
              <w:rPr>
                <w:rFonts w:asciiTheme="majorHAnsi" w:hAnsiTheme="majorHAnsi" w:cstheme="majorHAnsi"/>
              </w:rPr>
            </w:pPr>
            <w:r w:rsidRPr="000C2B38">
              <w:rPr>
                <w:rFonts w:asciiTheme="majorHAnsi" w:hAnsiTheme="majorHAnsi" w:cstheme="majorHAnsi"/>
              </w:rPr>
              <w:t>Zacapoaxtla</w:t>
            </w:r>
          </w:p>
        </w:tc>
      </w:tr>
      <w:tr w:rsidR="00A53500" w:rsidRPr="003D42A5" w14:paraId="329846CA" w14:textId="77777777" w:rsidTr="00A53500">
        <w:trPr>
          <w:trHeight w:val="637"/>
          <w:jc w:val="center"/>
        </w:trPr>
        <w:tc>
          <w:tcPr>
            <w:tcW w:w="1272" w:type="dxa"/>
            <w:vMerge/>
            <w:shd w:val="clear" w:color="auto" w:fill="F2F2F2" w:themeFill="background1" w:themeFillShade="F2"/>
            <w:vAlign w:val="center"/>
          </w:tcPr>
          <w:p w14:paraId="490AE2A4" w14:textId="77777777" w:rsidR="00A53500" w:rsidRPr="000C2B38" w:rsidRDefault="00A53500" w:rsidP="00131A8A">
            <w:pPr>
              <w:jc w:val="center"/>
              <w:rPr>
                <w:rFonts w:asciiTheme="majorHAnsi" w:hAnsiTheme="majorHAnsi" w:cstheme="majorHAnsi"/>
                <w:b/>
                <w:bCs/>
              </w:rPr>
            </w:pPr>
          </w:p>
        </w:tc>
        <w:tc>
          <w:tcPr>
            <w:tcW w:w="2409" w:type="dxa"/>
            <w:vMerge/>
            <w:shd w:val="clear" w:color="auto" w:fill="F2F2F2" w:themeFill="background1" w:themeFillShade="F2"/>
            <w:vAlign w:val="center"/>
          </w:tcPr>
          <w:p w14:paraId="41A5798E" w14:textId="77777777" w:rsidR="00A53500" w:rsidRPr="000C2B38" w:rsidRDefault="00A53500" w:rsidP="00131A8A">
            <w:pPr>
              <w:pStyle w:val="Encabezado"/>
              <w:jc w:val="center"/>
              <w:rPr>
                <w:rFonts w:asciiTheme="majorHAnsi" w:hAnsiTheme="majorHAnsi" w:cstheme="majorHAnsi"/>
              </w:rPr>
            </w:pPr>
          </w:p>
        </w:tc>
        <w:tc>
          <w:tcPr>
            <w:tcW w:w="1417" w:type="dxa"/>
            <w:vMerge/>
            <w:shd w:val="clear" w:color="auto" w:fill="F2F2F2" w:themeFill="background1" w:themeFillShade="F2"/>
            <w:vAlign w:val="center"/>
          </w:tcPr>
          <w:p w14:paraId="04351D79" w14:textId="77777777" w:rsidR="00A53500" w:rsidRPr="000C2B38" w:rsidRDefault="00A53500" w:rsidP="00131A8A">
            <w:pPr>
              <w:jc w:val="center"/>
              <w:rPr>
                <w:rFonts w:asciiTheme="majorHAnsi" w:hAnsiTheme="majorHAnsi" w:cstheme="majorHAnsi"/>
              </w:rPr>
            </w:pPr>
          </w:p>
        </w:tc>
        <w:tc>
          <w:tcPr>
            <w:tcW w:w="2835" w:type="dxa"/>
            <w:shd w:val="clear" w:color="auto" w:fill="F2F2F2" w:themeFill="background1" w:themeFillShade="F2"/>
            <w:vAlign w:val="center"/>
          </w:tcPr>
          <w:p w14:paraId="04B8591E" w14:textId="24885079" w:rsidR="00A53500" w:rsidRDefault="00A53500" w:rsidP="00A53500">
            <w:pPr>
              <w:jc w:val="center"/>
              <w:rPr>
                <w:rFonts w:asciiTheme="majorHAnsi" w:hAnsiTheme="majorHAnsi" w:cstheme="majorHAnsi"/>
              </w:rPr>
            </w:pPr>
            <w:r>
              <w:rPr>
                <w:rFonts w:asciiTheme="majorHAnsi" w:hAnsiTheme="majorHAnsi" w:cstheme="majorHAnsi"/>
              </w:rPr>
              <w:t>Del 28</w:t>
            </w:r>
            <w:r w:rsidRPr="002F10CD">
              <w:rPr>
                <w:rFonts w:asciiTheme="majorHAnsi" w:hAnsiTheme="majorHAnsi" w:cstheme="majorHAnsi"/>
              </w:rPr>
              <w:t xml:space="preserve"> de </w:t>
            </w:r>
            <w:r>
              <w:rPr>
                <w:rFonts w:asciiTheme="majorHAnsi" w:hAnsiTheme="majorHAnsi" w:cstheme="majorHAnsi"/>
              </w:rPr>
              <w:t xml:space="preserve">noviembre de 2026 </w:t>
            </w:r>
            <w:r w:rsidRPr="002F10CD">
              <w:rPr>
                <w:rFonts w:asciiTheme="majorHAnsi" w:hAnsiTheme="majorHAnsi" w:cstheme="majorHAnsi"/>
              </w:rPr>
              <w:t>a</w:t>
            </w:r>
            <w:r>
              <w:rPr>
                <w:rFonts w:asciiTheme="majorHAnsi" w:hAnsiTheme="majorHAnsi" w:cstheme="majorHAnsi"/>
              </w:rPr>
              <w:t>l 30 de enero de 2027</w:t>
            </w:r>
          </w:p>
        </w:tc>
        <w:tc>
          <w:tcPr>
            <w:tcW w:w="2268" w:type="dxa"/>
            <w:vMerge/>
            <w:shd w:val="clear" w:color="auto" w:fill="F2F2F2" w:themeFill="background1" w:themeFillShade="F2"/>
            <w:vAlign w:val="center"/>
          </w:tcPr>
          <w:p w14:paraId="2F3F832E" w14:textId="77777777" w:rsidR="00A53500" w:rsidRPr="00DD7BCB" w:rsidRDefault="00A53500" w:rsidP="00CD2000">
            <w:pPr>
              <w:jc w:val="center"/>
              <w:rPr>
                <w:rFonts w:asciiTheme="majorHAnsi" w:hAnsiTheme="majorHAnsi" w:cstheme="majorHAnsi"/>
                <w:b/>
                <w:bCs/>
              </w:rPr>
            </w:pPr>
          </w:p>
        </w:tc>
      </w:tr>
      <w:tr w:rsidR="00CD2000" w:rsidRPr="003D42A5" w14:paraId="3F920FFE" w14:textId="77777777" w:rsidTr="00A53500">
        <w:trPr>
          <w:trHeight w:val="805"/>
          <w:jc w:val="center"/>
        </w:trPr>
        <w:tc>
          <w:tcPr>
            <w:tcW w:w="1272" w:type="dxa"/>
            <w:vMerge w:val="restart"/>
            <w:shd w:val="clear" w:color="auto" w:fill="F2F2F2" w:themeFill="background1" w:themeFillShade="F2"/>
            <w:vAlign w:val="center"/>
          </w:tcPr>
          <w:p w14:paraId="64B09CE4" w14:textId="7EEDE3A5" w:rsidR="00CD2000" w:rsidRPr="000C2B38" w:rsidRDefault="00CD2000" w:rsidP="00131A8A">
            <w:pPr>
              <w:jc w:val="center"/>
              <w:rPr>
                <w:rFonts w:asciiTheme="majorHAnsi" w:eastAsia="Times New Roman" w:hAnsiTheme="majorHAnsi" w:cstheme="majorHAnsi"/>
                <w:b/>
                <w:bCs/>
                <w:color w:val="222222"/>
                <w:lang w:val="es-ES" w:eastAsia="es-ES"/>
              </w:rPr>
            </w:pPr>
            <w:r w:rsidRPr="000C2B38">
              <w:rPr>
                <w:rFonts w:asciiTheme="majorHAnsi" w:eastAsia="Times New Roman" w:hAnsiTheme="majorHAnsi" w:cstheme="majorHAnsi"/>
                <w:b/>
                <w:bCs/>
                <w:color w:val="222222"/>
                <w:lang w:val="es-ES" w:eastAsia="es-ES"/>
              </w:rPr>
              <w:t>Curso</w:t>
            </w:r>
          </w:p>
        </w:tc>
        <w:tc>
          <w:tcPr>
            <w:tcW w:w="2409" w:type="dxa"/>
            <w:vMerge w:val="restart"/>
            <w:shd w:val="clear" w:color="auto" w:fill="F2F2F2" w:themeFill="background1" w:themeFillShade="F2"/>
            <w:vAlign w:val="center"/>
          </w:tcPr>
          <w:p w14:paraId="06B47944" w14:textId="7AE4472A"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Fortalecimiento de la Formación Académica a Través de Estrategias Dinámicas que Favorezcan el Aprendizaje en el Campo de Lenguaje y Comunicación</w:t>
            </w:r>
          </w:p>
        </w:tc>
        <w:tc>
          <w:tcPr>
            <w:tcW w:w="1417" w:type="dxa"/>
            <w:vMerge w:val="restart"/>
            <w:shd w:val="clear" w:color="auto" w:fill="F2F2F2" w:themeFill="background1" w:themeFillShade="F2"/>
            <w:vAlign w:val="center"/>
          </w:tcPr>
          <w:p w14:paraId="64D87C0D" w14:textId="67C65F90"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30 horas</w:t>
            </w:r>
          </w:p>
        </w:tc>
        <w:tc>
          <w:tcPr>
            <w:tcW w:w="2835" w:type="dxa"/>
            <w:shd w:val="clear" w:color="auto" w:fill="F2F2F2" w:themeFill="background1" w:themeFillShade="F2"/>
            <w:vAlign w:val="center"/>
          </w:tcPr>
          <w:p w14:paraId="530498AA" w14:textId="6C4E3560"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2F10CD">
              <w:rPr>
                <w:rFonts w:asciiTheme="majorHAnsi" w:hAnsiTheme="majorHAnsi" w:cstheme="majorHAnsi"/>
              </w:rPr>
              <w:t xml:space="preserve">31 de octubre </w:t>
            </w:r>
            <w:r w:rsidRPr="000C2B38">
              <w:rPr>
                <w:rFonts w:asciiTheme="majorHAnsi" w:hAnsiTheme="majorHAnsi" w:cstheme="majorHAnsi"/>
              </w:rPr>
              <w:t>a</w:t>
            </w:r>
            <w:r>
              <w:rPr>
                <w:rFonts w:asciiTheme="majorHAnsi" w:hAnsiTheme="majorHAnsi" w:cstheme="majorHAnsi"/>
              </w:rPr>
              <w:t>l</w:t>
            </w:r>
          </w:p>
          <w:p w14:paraId="54D316F7" w14:textId="109B5AB1" w:rsidR="00CD2000" w:rsidRPr="000C2B38" w:rsidRDefault="00CD2000" w:rsidP="00131A8A">
            <w:pPr>
              <w:jc w:val="center"/>
              <w:rPr>
                <w:rFonts w:asciiTheme="majorHAnsi" w:hAnsiTheme="majorHAnsi" w:cstheme="majorHAnsi"/>
              </w:rPr>
            </w:pPr>
            <w:r>
              <w:rPr>
                <w:rFonts w:asciiTheme="majorHAnsi" w:hAnsiTheme="majorHAnsi" w:cstheme="majorHAnsi"/>
              </w:rPr>
              <w:t>14</w:t>
            </w:r>
            <w:r w:rsidRPr="000C2B38">
              <w:rPr>
                <w:rFonts w:asciiTheme="majorHAnsi" w:hAnsiTheme="majorHAnsi" w:cstheme="majorHAnsi"/>
              </w:rPr>
              <w:t xml:space="preserve"> de </w:t>
            </w:r>
            <w:r>
              <w:rPr>
                <w:rFonts w:asciiTheme="majorHAnsi" w:hAnsiTheme="majorHAnsi" w:cstheme="majorHAnsi"/>
              </w:rPr>
              <w:t>noviembre</w:t>
            </w:r>
            <w:r w:rsidRPr="000C2B38">
              <w:rPr>
                <w:rFonts w:asciiTheme="majorHAnsi" w:hAnsiTheme="majorHAnsi" w:cstheme="majorHAnsi"/>
              </w:rPr>
              <w:t xml:space="preserve"> de 2026</w:t>
            </w:r>
          </w:p>
        </w:tc>
        <w:tc>
          <w:tcPr>
            <w:tcW w:w="2268" w:type="dxa"/>
            <w:vMerge/>
            <w:shd w:val="clear" w:color="auto" w:fill="F2F2F2" w:themeFill="background1" w:themeFillShade="F2"/>
            <w:vAlign w:val="center"/>
          </w:tcPr>
          <w:p w14:paraId="0358DEA9" w14:textId="5FD293CC" w:rsidR="00CD2000" w:rsidRPr="000C2B38" w:rsidRDefault="00CD2000" w:rsidP="00131A8A">
            <w:pPr>
              <w:rPr>
                <w:rFonts w:asciiTheme="majorHAnsi" w:hAnsiTheme="majorHAnsi" w:cstheme="majorHAnsi"/>
              </w:rPr>
            </w:pPr>
          </w:p>
        </w:tc>
      </w:tr>
      <w:tr w:rsidR="00CD2000" w:rsidRPr="003D42A5" w14:paraId="3334A2C9" w14:textId="77777777" w:rsidTr="00A53500">
        <w:trPr>
          <w:trHeight w:val="831"/>
          <w:jc w:val="center"/>
        </w:trPr>
        <w:tc>
          <w:tcPr>
            <w:tcW w:w="1272" w:type="dxa"/>
            <w:vMerge/>
            <w:shd w:val="clear" w:color="auto" w:fill="F2F2F2" w:themeFill="background1" w:themeFillShade="F2"/>
            <w:vAlign w:val="center"/>
          </w:tcPr>
          <w:p w14:paraId="4D2E0F1E"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shd w:val="clear" w:color="auto" w:fill="F2F2F2" w:themeFill="background1" w:themeFillShade="F2"/>
            <w:vAlign w:val="center"/>
          </w:tcPr>
          <w:p w14:paraId="7B06CB49"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shd w:val="clear" w:color="auto" w:fill="F2F2F2" w:themeFill="background1" w:themeFillShade="F2"/>
            <w:vAlign w:val="center"/>
          </w:tcPr>
          <w:p w14:paraId="4EB1A41B"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shd w:val="clear" w:color="auto" w:fill="F2F2F2" w:themeFill="background1" w:themeFillShade="F2"/>
            <w:vAlign w:val="center"/>
          </w:tcPr>
          <w:p w14:paraId="5DA745B9" w14:textId="52830FF3"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0C2B38">
              <w:rPr>
                <w:rFonts w:asciiTheme="majorHAnsi" w:hAnsiTheme="majorHAnsi" w:cstheme="majorHAnsi"/>
              </w:rPr>
              <w:t>2</w:t>
            </w:r>
            <w:r>
              <w:rPr>
                <w:rFonts w:asciiTheme="majorHAnsi" w:hAnsiTheme="majorHAnsi" w:cstheme="majorHAnsi"/>
              </w:rPr>
              <w:t>8</w:t>
            </w:r>
            <w:r w:rsidRPr="000C2B38">
              <w:rPr>
                <w:rFonts w:asciiTheme="majorHAnsi" w:hAnsiTheme="majorHAnsi" w:cstheme="majorHAnsi"/>
              </w:rPr>
              <w:t xml:space="preserve"> de noviembre</w:t>
            </w:r>
            <w:r w:rsidR="00C2058D">
              <w:rPr>
                <w:rFonts w:asciiTheme="majorHAnsi" w:hAnsiTheme="majorHAnsi" w:cstheme="majorHAnsi"/>
              </w:rPr>
              <w:t xml:space="preserve"> </w:t>
            </w:r>
            <w:r w:rsidRPr="000C2B38">
              <w:rPr>
                <w:rFonts w:asciiTheme="majorHAnsi" w:hAnsiTheme="majorHAnsi" w:cstheme="majorHAnsi"/>
              </w:rPr>
              <w:t>a</w:t>
            </w:r>
            <w:r>
              <w:rPr>
                <w:rFonts w:asciiTheme="majorHAnsi" w:hAnsiTheme="majorHAnsi" w:cstheme="majorHAnsi"/>
              </w:rPr>
              <w:t>l</w:t>
            </w:r>
          </w:p>
          <w:p w14:paraId="0FF191ED" w14:textId="3C38B50D" w:rsidR="00CD2000" w:rsidRPr="002F10CD" w:rsidRDefault="00CD2000" w:rsidP="00131A8A">
            <w:pPr>
              <w:jc w:val="center"/>
              <w:rPr>
                <w:rFonts w:asciiTheme="majorHAnsi" w:hAnsiTheme="majorHAnsi" w:cstheme="majorHAnsi"/>
              </w:rPr>
            </w:pPr>
            <w:r>
              <w:rPr>
                <w:rFonts w:asciiTheme="majorHAnsi" w:hAnsiTheme="majorHAnsi" w:cstheme="majorHAnsi"/>
              </w:rPr>
              <w:t>19</w:t>
            </w:r>
            <w:r w:rsidRPr="000C2B38">
              <w:rPr>
                <w:rFonts w:asciiTheme="majorHAnsi" w:hAnsiTheme="majorHAnsi" w:cstheme="majorHAnsi"/>
              </w:rPr>
              <w:t xml:space="preserve"> de </w:t>
            </w:r>
            <w:r>
              <w:rPr>
                <w:rFonts w:asciiTheme="majorHAnsi" w:hAnsiTheme="majorHAnsi" w:cstheme="majorHAnsi"/>
              </w:rPr>
              <w:t>diciembre</w:t>
            </w:r>
            <w:r w:rsidRPr="000C2B38">
              <w:rPr>
                <w:rFonts w:asciiTheme="majorHAnsi" w:hAnsiTheme="majorHAnsi" w:cstheme="majorHAnsi"/>
              </w:rPr>
              <w:t xml:space="preserve"> de 202</w:t>
            </w:r>
            <w:r>
              <w:rPr>
                <w:rFonts w:asciiTheme="majorHAnsi" w:hAnsiTheme="majorHAnsi" w:cstheme="majorHAnsi"/>
              </w:rPr>
              <w:t>6</w:t>
            </w:r>
          </w:p>
        </w:tc>
        <w:tc>
          <w:tcPr>
            <w:tcW w:w="2268" w:type="dxa"/>
            <w:vMerge/>
            <w:shd w:val="clear" w:color="auto" w:fill="F2F2F2" w:themeFill="background1" w:themeFillShade="F2"/>
            <w:vAlign w:val="center"/>
          </w:tcPr>
          <w:p w14:paraId="4177FD13" w14:textId="77777777" w:rsidR="00CD2000" w:rsidRPr="000C2B38" w:rsidRDefault="00CD2000" w:rsidP="00131A8A">
            <w:pPr>
              <w:rPr>
                <w:rFonts w:asciiTheme="majorHAnsi" w:hAnsiTheme="majorHAnsi" w:cstheme="majorHAnsi"/>
              </w:rPr>
            </w:pPr>
          </w:p>
        </w:tc>
      </w:tr>
      <w:tr w:rsidR="00CD2000" w:rsidRPr="003D42A5" w14:paraId="61FF50E8" w14:textId="77777777" w:rsidTr="00A53500">
        <w:trPr>
          <w:trHeight w:val="702"/>
          <w:jc w:val="center"/>
        </w:trPr>
        <w:tc>
          <w:tcPr>
            <w:tcW w:w="1272" w:type="dxa"/>
            <w:vMerge/>
            <w:shd w:val="clear" w:color="auto" w:fill="F2F2F2" w:themeFill="background1" w:themeFillShade="F2"/>
            <w:vAlign w:val="center"/>
          </w:tcPr>
          <w:p w14:paraId="5E45E29C"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shd w:val="clear" w:color="auto" w:fill="F2F2F2" w:themeFill="background1" w:themeFillShade="F2"/>
            <w:vAlign w:val="center"/>
          </w:tcPr>
          <w:p w14:paraId="3A1368AB"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shd w:val="clear" w:color="auto" w:fill="F2F2F2" w:themeFill="background1" w:themeFillShade="F2"/>
            <w:vAlign w:val="center"/>
          </w:tcPr>
          <w:p w14:paraId="15A3347A"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shd w:val="clear" w:color="auto" w:fill="F2F2F2" w:themeFill="background1" w:themeFillShade="F2"/>
            <w:vAlign w:val="center"/>
          </w:tcPr>
          <w:p w14:paraId="72B83709" w14:textId="0907B0C0" w:rsidR="00CD2000" w:rsidRDefault="00CD2000" w:rsidP="00131A8A">
            <w:pPr>
              <w:jc w:val="center"/>
              <w:rPr>
                <w:rFonts w:asciiTheme="majorHAnsi" w:hAnsiTheme="majorHAnsi" w:cstheme="majorHAnsi"/>
              </w:rPr>
            </w:pPr>
            <w:r>
              <w:rPr>
                <w:rFonts w:asciiTheme="majorHAnsi" w:hAnsiTheme="majorHAnsi" w:cstheme="majorHAnsi"/>
              </w:rPr>
              <w:t xml:space="preserve">Del 09 de enero al </w:t>
            </w:r>
          </w:p>
          <w:p w14:paraId="3120E352" w14:textId="24E5DFB4" w:rsidR="00CD2000" w:rsidRDefault="00CD2000" w:rsidP="00131A8A">
            <w:pPr>
              <w:jc w:val="center"/>
              <w:rPr>
                <w:rFonts w:asciiTheme="majorHAnsi" w:hAnsiTheme="majorHAnsi" w:cstheme="majorHAnsi"/>
              </w:rPr>
            </w:pPr>
            <w:r>
              <w:rPr>
                <w:rFonts w:asciiTheme="majorHAnsi" w:hAnsiTheme="majorHAnsi" w:cstheme="majorHAnsi"/>
              </w:rPr>
              <w:t>23 de enero de 2027</w:t>
            </w:r>
          </w:p>
        </w:tc>
        <w:tc>
          <w:tcPr>
            <w:tcW w:w="2268" w:type="dxa"/>
            <w:vMerge/>
            <w:shd w:val="clear" w:color="auto" w:fill="F2F2F2" w:themeFill="background1" w:themeFillShade="F2"/>
            <w:vAlign w:val="center"/>
          </w:tcPr>
          <w:p w14:paraId="55BD80B4" w14:textId="77777777" w:rsidR="00CD2000" w:rsidRPr="000C2B38" w:rsidRDefault="00CD2000" w:rsidP="00131A8A">
            <w:pPr>
              <w:rPr>
                <w:rFonts w:asciiTheme="majorHAnsi" w:hAnsiTheme="majorHAnsi" w:cstheme="majorHAnsi"/>
              </w:rPr>
            </w:pPr>
          </w:p>
        </w:tc>
      </w:tr>
      <w:tr w:rsidR="00CD2000" w:rsidRPr="003D42A5" w14:paraId="0CF5058D" w14:textId="77777777" w:rsidTr="004E3413">
        <w:trPr>
          <w:trHeight w:val="392"/>
          <w:jc w:val="center"/>
        </w:trPr>
        <w:tc>
          <w:tcPr>
            <w:tcW w:w="1272" w:type="dxa"/>
            <w:vMerge w:val="restart"/>
            <w:vAlign w:val="center"/>
          </w:tcPr>
          <w:p w14:paraId="7C9C813A" w14:textId="38C0FE9B" w:rsidR="00CD2000" w:rsidRPr="000C2B38" w:rsidRDefault="00CD2000" w:rsidP="00131A8A">
            <w:pPr>
              <w:jc w:val="center"/>
              <w:rPr>
                <w:rFonts w:asciiTheme="majorHAnsi" w:eastAsia="Times New Roman" w:hAnsiTheme="majorHAnsi" w:cstheme="majorHAnsi"/>
                <w:b/>
                <w:bCs/>
                <w:color w:val="222222"/>
                <w:lang w:val="es-ES" w:eastAsia="es-ES"/>
              </w:rPr>
            </w:pPr>
            <w:r w:rsidRPr="000C2B38">
              <w:rPr>
                <w:rFonts w:asciiTheme="majorHAnsi" w:eastAsia="Times New Roman" w:hAnsiTheme="majorHAnsi" w:cstheme="majorHAnsi"/>
                <w:b/>
                <w:bCs/>
                <w:color w:val="222222"/>
                <w:lang w:val="es-ES" w:eastAsia="es-ES"/>
              </w:rPr>
              <w:t>Curso</w:t>
            </w:r>
          </w:p>
        </w:tc>
        <w:tc>
          <w:tcPr>
            <w:tcW w:w="2409" w:type="dxa"/>
            <w:vMerge w:val="restart"/>
            <w:vAlign w:val="center"/>
          </w:tcPr>
          <w:p w14:paraId="214A1F9E" w14:textId="431AC59C"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Metodología de la enseñanza para las segundas lenguas</w:t>
            </w:r>
          </w:p>
        </w:tc>
        <w:tc>
          <w:tcPr>
            <w:tcW w:w="1417" w:type="dxa"/>
            <w:vMerge w:val="restart"/>
            <w:vAlign w:val="center"/>
          </w:tcPr>
          <w:p w14:paraId="2960C631" w14:textId="46C98EC6"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40 horas</w:t>
            </w:r>
          </w:p>
        </w:tc>
        <w:tc>
          <w:tcPr>
            <w:tcW w:w="2835" w:type="dxa"/>
            <w:vAlign w:val="center"/>
          </w:tcPr>
          <w:p w14:paraId="64407265" w14:textId="07147691"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2F10CD">
              <w:rPr>
                <w:rFonts w:asciiTheme="majorHAnsi" w:hAnsiTheme="majorHAnsi" w:cstheme="majorHAnsi"/>
              </w:rPr>
              <w:t xml:space="preserve">31 de octubre </w:t>
            </w:r>
            <w:r w:rsidRPr="000C2B38">
              <w:rPr>
                <w:rFonts w:asciiTheme="majorHAnsi" w:hAnsiTheme="majorHAnsi" w:cstheme="majorHAnsi"/>
              </w:rPr>
              <w:t>a</w:t>
            </w:r>
            <w:r>
              <w:rPr>
                <w:rFonts w:asciiTheme="majorHAnsi" w:hAnsiTheme="majorHAnsi" w:cstheme="majorHAnsi"/>
              </w:rPr>
              <w:t>l</w:t>
            </w:r>
            <w:r w:rsidRPr="000C2B38">
              <w:rPr>
                <w:rFonts w:asciiTheme="majorHAnsi" w:hAnsiTheme="majorHAnsi" w:cstheme="majorHAnsi"/>
              </w:rPr>
              <w:t xml:space="preserve"> </w:t>
            </w:r>
          </w:p>
          <w:p w14:paraId="43C7EEAA" w14:textId="26699C47" w:rsidR="00CD2000" w:rsidRPr="000C2B38" w:rsidRDefault="00CD2000" w:rsidP="00131A8A">
            <w:pPr>
              <w:jc w:val="center"/>
              <w:rPr>
                <w:rFonts w:asciiTheme="majorHAnsi" w:hAnsiTheme="majorHAnsi" w:cstheme="majorHAnsi"/>
              </w:rPr>
            </w:pPr>
            <w:r w:rsidRPr="000C2B38">
              <w:rPr>
                <w:rFonts w:asciiTheme="majorHAnsi" w:hAnsiTheme="majorHAnsi" w:cstheme="majorHAnsi"/>
              </w:rPr>
              <w:t>2</w:t>
            </w:r>
            <w:r>
              <w:rPr>
                <w:rFonts w:asciiTheme="majorHAnsi" w:hAnsiTheme="majorHAnsi" w:cstheme="majorHAnsi"/>
              </w:rPr>
              <w:t>1</w:t>
            </w:r>
            <w:r w:rsidRPr="000C2B38">
              <w:rPr>
                <w:rFonts w:asciiTheme="majorHAnsi" w:hAnsiTheme="majorHAnsi" w:cstheme="majorHAnsi"/>
              </w:rPr>
              <w:t xml:space="preserve"> de noviembre de 202</w:t>
            </w:r>
            <w:r>
              <w:rPr>
                <w:rFonts w:asciiTheme="majorHAnsi" w:hAnsiTheme="majorHAnsi" w:cstheme="majorHAnsi"/>
              </w:rPr>
              <w:t>6</w:t>
            </w:r>
          </w:p>
        </w:tc>
        <w:tc>
          <w:tcPr>
            <w:tcW w:w="2268" w:type="dxa"/>
            <w:vMerge/>
            <w:vAlign w:val="center"/>
          </w:tcPr>
          <w:p w14:paraId="7B103E5F" w14:textId="3A2F55CA" w:rsidR="00CD2000" w:rsidRPr="000C2B38" w:rsidRDefault="00CD2000" w:rsidP="00131A8A">
            <w:pPr>
              <w:rPr>
                <w:rFonts w:asciiTheme="majorHAnsi" w:hAnsiTheme="majorHAnsi" w:cstheme="majorHAnsi"/>
              </w:rPr>
            </w:pPr>
          </w:p>
        </w:tc>
      </w:tr>
      <w:tr w:rsidR="00CD2000" w:rsidRPr="003D42A5" w14:paraId="7D2051F7" w14:textId="77777777" w:rsidTr="004E3413">
        <w:trPr>
          <w:trHeight w:val="431"/>
          <w:jc w:val="center"/>
        </w:trPr>
        <w:tc>
          <w:tcPr>
            <w:tcW w:w="1272" w:type="dxa"/>
            <w:vMerge/>
            <w:vAlign w:val="center"/>
          </w:tcPr>
          <w:p w14:paraId="557BF596"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vAlign w:val="center"/>
          </w:tcPr>
          <w:p w14:paraId="0F896E49"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vAlign w:val="center"/>
          </w:tcPr>
          <w:p w14:paraId="2658A47D"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vAlign w:val="center"/>
          </w:tcPr>
          <w:p w14:paraId="08341DB6" w14:textId="47C69DF3"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0C2B38">
              <w:rPr>
                <w:rFonts w:asciiTheme="majorHAnsi" w:hAnsiTheme="majorHAnsi" w:cstheme="majorHAnsi"/>
              </w:rPr>
              <w:t>2</w:t>
            </w:r>
            <w:r>
              <w:rPr>
                <w:rFonts w:asciiTheme="majorHAnsi" w:hAnsiTheme="majorHAnsi" w:cstheme="majorHAnsi"/>
              </w:rPr>
              <w:t>8</w:t>
            </w:r>
            <w:r w:rsidRPr="000C2B38">
              <w:rPr>
                <w:rFonts w:asciiTheme="majorHAnsi" w:hAnsiTheme="majorHAnsi" w:cstheme="majorHAnsi"/>
              </w:rPr>
              <w:t xml:space="preserve"> de noviembre</w:t>
            </w:r>
            <w:r w:rsidR="00C2058D">
              <w:rPr>
                <w:rFonts w:asciiTheme="majorHAnsi" w:hAnsiTheme="majorHAnsi" w:cstheme="majorHAnsi"/>
              </w:rPr>
              <w:t xml:space="preserve"> </w:t>
            </w:r>
            <w:r w:rsidRPr="000C2B38">
              <w:rPr>
                <w:rFonts w:asciiTheme="majorHAnsi" w:hAnsiTheme="majorHAnsi" w:cstheme="majorHAnsi"/>
              </w:rPr>
              <w:t>a</w:t>
            </w:r>
            <w:r>
              <w:rPr>
                <w:rFonts w:asciiTheme="majorHAnsi" w:hAnsiTheme="majorHAnsi" w:cstheme="majorHAnsi"/>
              </w:rPr>
              <w:t>l</w:t>
            </w:r>
          </w:p>
          <w:p w14:paraId="31AB0B34" w14:textId="52648F1B" w:rsidR="00CD2000" w:rsidRDefault="00CD2000" w:rsidP="00131A8A">
            <w:pPr>
              <w:jc w:val="center"/>
              <w:rPr>
                <w:rFonts w:asciiTheme="majorHAnsi" w:hAnsiTheme="majorHAnsi" w:cstheme="majorHAnsi"/>
              </w:rPr>
            </w:pPr>
            <w:r>
              <w:rPr>
                <w:rFonts w:asciiTheme="majorHAnsi" w:hAnsiTheme="majorHAnsi" w:cstheme="majorHAnsi"/>
              </w:rPr>
              <w:t>19</w:t>
            </w:r>
            <w:r w:rsidRPr="000C2B38">
              <w:rPr>
                <w:rFonts w:asciiTheme="majorHAnsi" w:hAnsiTheme="majorHAnsi" w:cstheme="majorHAnsi"/>
              </w:rPr>
              <w:t xml:space="preserve"> de </w:t>
            </w:r>
            <w:r>
              <w:rPr>
                <w:rFonts w:asciiTheme="majorHAnsi" w:hAnsiTheme="majorHAnsi" w:cstheme="majorHAnsi"/>
              </w:rPr>
              <w:t>diciembre</w:t>
            </w:r>
            <w:r w:rsidRPr="000C2B38">
              <w:rPr>
                <w:rFonts w:asciiTheme="majorHAnsi" w:hAnsiTheme="majorHAnsi" w:cstheme="majorHAnsi"/>
              </w:rPr>
              <w:t xml:space="preserve"> de 202</w:t>
            </w:r>
            <w:r>
              <w:rPr>
                <w:rFonts w:asciiTheme="majorHAnsi" w:hAnsiTheme="majorHAnsi" w:cstheme="majorHAnsi"/>
              </w:rPr>
              <w:t>6</w:t>
            </w:r>
          </w:p>
        </w:tc>
        <w:tc>
          <w:tcPr>
            <w:tcW w:w="2268" w:type="dxa"/>
            <w:vMerge/>
            <w:vAlign w:val="center"/>
          </w:tcPr>
          <w:p w14:paraId="09D9A1C9" w14:textId="77777777" w:rsidR="00CD2000" w:rsidRPr="000C2B38" w:rsidRDefault="00CD2000" w:rsidP="00131A8A">
            <w:pPr>
              <w:rPr>
                <w:rFonts w:asciiTheme="majorHAnsi" w:hAnsiTheme="majorHAnsi" w:cstheme="majorHAnsi"/>
              </w:rPr>
            </w:pPr>
          </w:p>
        </w:tc>
      </w:tr>
      <w:tr w:rsidR="00CD2000" w:rsidRPr="003D42A5" w14:paraId="6539462F" w14:textId="77777777" w:rsidTr="004E3413">
        <w:trPr>
          <w:trHeight w:val="431"/>
          <w:jc w:val="center"/>
        </w:trPr>
        <w:tc>
          <w:tcPr>
            <w:tcW w:w="1272" w:type="dxa"/>
            <w:vMerge/>
            <w:vAlign w:val="center"/>
          </w:tcPr>
          <w:p w14:paraId="2295904C"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vAlign w:val="center"/>
          </w:tcPr>
          <w:p w14:paraId="5ECD74CC"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vAlign w:val="center"/>
          </w:tcPr>
          <w:p w14:paraId="0B069100"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vAlign w:val="center"/>
          </w:tcPr>
          <w:p w14:paraId="63E755A8" w14:textId="29A65DD4" w:rsidR="00CD2000" w:rsidRDefault="00CD2000" w:rsidP="00A04C0C">
            <w:pPr>
              <w:jc w:val="center"/>
              <w:rPr>
                <w:rFonts w:asciiTheme="majorHAnsi" w:hAnsiTheme="majorHAnsi" w:cstheme="majorHAnsi"/>
              </w:rPr>
            </w:pPr>
            <w:r>
              <w:rPr>
                <w:rFonts w:asciiTheme="majorHAnsi" w:hAnsiTheme="majorHAnsi" w:cstheme="majorHAnsi"/>
              </w:rPr>
              <w:t xml:space="preserve">Del 09 de enero al </w:t>
            </w:r>
          </w:p>
          <w:p w14:paraId="15F56D24" w14:textId="6F0EDC97" w:rsidR="00CD2000" w:rsidRDefault="00CD2000" w:rsidP="00A04C0C">
            <w:pPr>
              <w:jc w:val="center"/>
              <w:rPr>
                <w:rFonts w:asciiTheme="majorHAnsi" w:hAnsiTheme="majorHAnsi" w:cstheme="majorHAnsi"/>
              </w:rPr>
            </w:pPr>
            <w:r>
              <w:rPr>
                <w:rFonts w:asciiTheme="majorHAnsi" w:hAnsiTheme="majorHAnsi" w:cstheme="majorHAnsi"/>
              </w:rPr>
              <w:t>30 de enero de 2027</w:t>
            </w:r>
          </w:p>
        </w:tc>
        <w:tc>
          <w:tcPr>
            <w:tcW w:w="2268" w:type="dxa"/>
            <w:vMerge/>
            <w:vAlign w:val="center"/>
          </w:tcPr>
          <w:p w14:paraId="0368C424" w14:textId="77777777" w:rsidR="00CD2000" w:rsidRPr="000C2B38" w:rsidRDefault="00CD2000" w:rsidP="00131A8A">
            <w:pPr>
              <w:rPr>
                <w:rFonts w:asciiTheme="majorHAnsi" w:hAnsiTheme="majorHAnsi" w:cstheme="majorHAnsi"/>
              </w:rPr>
            </w:pPr>
          </w:p>
        </w:tc>
      </w:tr>
      <w:tr w:rsidR="00CD2000" w:rsidRPr="003D42A5" w14:paraId="032DABAC" w14:textId="77777777" w:rsidTr="004E3413">
        <w:trPr>
          <w:trHeight w:val="458"/>
          <w:jc w:val="center"/>
        </w:trPr>
        <w:tc>
          <w:tcPr>
            <w:tcW w:w="1272" w:type="dxa"/>
            <w:vMerge w:val="restart"/>
            <w:shd w:val="clear" w:color="auto" w:fill="F2F2F2" w:themeFill="background1" w:themeFillShade="F2"/>
            <w:vAlign w:val="center"/>
          </w:tcPr>
          <w:p w14:paraId="48579190" w14:textId="60A55694" w:rsidR="00CD2000" w:rsidRPr="000C2B38" w:rsidRDefault="00CD2000" w:rsidP="00131A8A">
            <w:pPr>
              <w:jc w:val="center"/>
              <w:rPr>
                <w:rFonts w:asciiTheme="majorHAnsi" w:eastAsia="Times New Roman" w:hAnsiTheme="majorHAnsi" w:cstheme="majorHAnsi"/>
                <w:b/>
                <w:bCs/>
                <w:color w:val="222222"/>
                <w:lang w:val="es-ES" w:eastAsia="es-ES"/>
              </w:rPr>
            </w:pPr>
            <w:r w:rsidRPr="000C2B38">
              <w:rPr>
                <w:rFonts w:asciiTheme="majorHAnsi" w:eastAsia="Times New Roman" w:hAnsiTheme="majorHAnsi" w:cstheme="majorHAnsi"/>
                <w:b/>
                <w:bCs/>
                <w:color w:val="222222"/>
                <w:lang w:val="es-ES" w:eastAsia="es-ES"/>
              </w:rPr>
              <w:t>Curso</w:t>
            </w:r>
          </w:p>
        </w:tc>
        <w:tc>
          <w:tcPr>
            <w:tcW w:w="2409" w:type="dxa"/>
            <w:vMerge w:val="restart"/>
            <w:shd w:val="clear" w:color="auto" w:fill="F2F2F2" w:themeFill="background1" w:themeFillShade="F2"/>
            <w:vAlign w:val="center"/>
          </w:tcPr>
          <w:p w14:paraId="5BF3EBF3" w14:textId="610D5085"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Náhuatl Nivel A1</w:t>
            </w:r>
          </w:p>
        </w:tc>
        <w:tc>
          <w:tcPr>
            <w:tcW w:w="1417" w:type="dxa"/>
            <w:vMerge w:val="restart"/>
            <w:shd w:val="clear" w:color="auto" w:fill="F2F2F2" w:themeFill="background1" w:themeFillShade="F2"/>
            <w:vAlign w:val="center"/>
          </w:tcPr>
          <w:p w14:paraId="15729BB9" w14:textId="00E62CAF"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40 horas</w:t>
            </w:r>
          </w:p>
        </w:tc>
        <w:tc>
          <w:tcPr>
            <w:tcW w:w="2835" w:type="dxa"/>
            <w:shd w:val="clear" w:color="auto" w:fill="F2F2F2" w:themeFill="background1" w:themeFillShade="F2"/>
            <w:vAlign w:val="center"/>
          </w:tcPr>
          <w:p w14:paraId="1FEF59B9" w14:textId="6E6A4CBA"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2F10CD">
              <w:rPr>
                <w:rFonts w:asciiTheme="majorHAnsi" w:hAnsiTheme="majorHAnsi" w:cstheme="majorHAnsi"/>
              </w:rPr>
              <w:t xml:space="preserve">31 de octubre </w:t>
            </w:r>
            <w:r w:rsidRPr="000C2B38">
              <w:rPr>
                <w:rFonts w:asciiTheme="majorHAnsi" w:hAnsiTheme="majorHAnsi" w:cstheme="majorHAnsi"/>
              </w:rPr>
              <w:t>a</w:t>
            </w:r>
            <w:r>
              <w:rPr>
                <w:rFonts w:asciiTheme="majorHAnsi" w:hAnsiTheme="majorHAnsi" w:cstheme="majorHAnsi"/>
              </w:rPr>
              <w:t>l</w:t>
            </w:r>
            <w:r w:rsidRPr="000C2B38">
              <w:rPr>
                <w:rFonts w:asciiTheme="majorHAnsi" w:hAnsiTheme="majorHAnsi" w:cstheme="majorHAnsi"/>
              </w:rPr>
              <w:t xml:space="preserve"> </w:t>
            </w:r>
          </w:p>
          <w:p w14:paraId="440386A4" w14:textId="70D225DF" w:rsidR="00CD2000" w:rsidRPr="000C2B38" w:rsidRDefault="00CD2000" w:rsidP="00131A8A">
            <w:pPr>
              <w:jc w:val="center"/>
              <w:rPr>
                <w:rFonts w:asciiTheme="majorHAnsi" w:hAnsiTheme="majorHAnsi" w:cstheme="majorHAnsi"/>
              </w:rPr>
            </w:pPr>
            <w:r w:rsidRPr="000C2B38">
              <w:rPr>
                <w:rFonts w:asciiTheme="majorHAnsi" w:hAnsiTheme="majorHAnsi" w:cstheme="majorHAnsi"/>
              </w:rPr>
              <w:t>2</w:t>
            </w:r>
            <w:r>
              <w:rPr>
                <w:rFonts w:asciiTheme="majorHAnsi" w:hAnsiTheme="majorHAnsi" w:cstheme="majorHAnsi"/>
              </w:rPr>
              <w:t>1</w:t>
            </w:r>
            <w:r w:rsidRPr="000C2B38">
              <w:rPr>
                <w:rFonts w:asciiTheme="majorHAnsi" w:hAnsiTheme="majorHAnsi" w:cstheme="majorHAnsi"/>
              </w:rPr>
              <w:t xml:space="preserve"> de noviembre de 202</w:t>
            </w:r>
            <w:r>
              <w:rPr>
                <w:rFonts w:asciiTheme="majorHAnsi" w:hAnsiTheme="majorHAnsi" w:cstheme="majorHAnsi"/>
              </w:rPr>
              <w:t>6</w:t>
            </w:r>
          </w:p>
        </w:tc>
        <w:tc>
          <w:tcPr>
            <w:tcW w:w="2268" w:type="dxa"/>
            <w:vMerge/>
            <w:shd w:val="clear" w:color="auto" w:fill="F2F2F2" w:themeFill="background1" w:themeFillShade="F2"/>
            <w:vAlign w:val="center"/>
          </w:tcPr>
          <w:p w14:paraId="5CD80B1B" w14:textId="44FB0744" w:rsidR="00CD2000" w:rsidRPr="000C2B38" w:rsidRDefault="00CD2000" w:rsidP="00131A8A">
            <w:pPr>
              <w:rPr>
                <w:rFonts w:asciiTheme="majorHAnsi" w:hAnsiTheme="majorHAnsi" w:cstheme="majorHAnsi"/>
              </w:rPr>
            </w:pPr>
          </w:p>
        </w:tc>
      </w:tr>
      <w:tr w:rsidR="00CD2000" w:rsidRPr="003D42A5" w14:paraId="45EE4848" w14:textId="77777777" w:rsidTr="004E3413">
        <w:trPr>
          <w:trHeight w:val="198"/>
          <w:jc w:val="center"/>
        </w:trPr>
        <w:tc>
          <w:tcPr>
            <w:tcW w:w="1272" w:type="dxa"/>
            <w:vMerge/>
            <w:shd w:val="clear" w:color="auto" w:fill="F2F2F2" w:themeFill="background1" w:themeFillShade="F2"/>
            <w:vAlign w:val="center"/>
          </w:tcPr>
          <w:p w14:paraId="40090ED7"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shd w:val="clear" w:color="auto" w:fill="F2F2F2" w:themeFill="background1" w:themeFillShade="F2"/>
            <w:vAlign w:val="center"/>
          </w:tcPr>
          <w:p w14:paraId="368B1510"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shd w:val="clear" w:color="auto" w:fill="F2F2F2" w:themeFill="background1" w:themeFillShade="F2"/>
            <w:vAlign w:val="center"/>
          </w:tcPr>
          <w:p w14:paraId="10B3E12E"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shd w:val="clear" w:color="auto" w:fill="F2F2F2" w:themeFill="background1" w:themeFillShade="F2"/>
            <w:vAlign w:val="center"/>
          </w:tcPr>
          <w:p w14:paraId="128061F6" w14:textId="69E00A67"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0C2B38">
              <w:rPr>
                <w:rFonts w:asciiTheme="majorHAnsi" w:hAnsiTheme="majorHAnsi" w:cstheme="majorHAnsi"/>
              </w:rPr>
              <w:t>2</w:t>
            </w:r>
            <w:r>
              <w:rPr>
                <w:rFonts w:asciiTheme="majorHAnsi" w:hAnsiTheme="majorHAnsi" w:cstheme="majorHAnsi"/>
              </w:rPr>
              <w:t>8</w:t>
            </w:r>
            <w:r w:rsidRPr="000C2B38">
              <w:rPr>
                <w:rFonts w:asciiTheme="majorHAnsi" w:hAnsiTheme="majorHAnsi" w:cstheme="majorHAnsi"/>
              </w:rPr>
              <w:t xml:space="preserve"> de noviembre</w:t>
            </w:r>
            <w:r w:rsidR="00C2058D">
              <w:rPr>
                <w:rFonts w:asciiTheme="majorHAnsi" w:hAnsiTheme="majorHAnsi" w:cstheme="majorHAnsi"/>
              </w:rPr>
              <w:t xml:space="preserve"> </w:t>
            </w:r>
            <w:r w:rsidRPr="000C2B38">
              <w:rPr>
                <w:rFonts w:asciiTheme="majorHAnsi" w:hAnsiTheme="majorHAnsi" w:cstheme="majorHAnsi"/>
              </w:rPr>
              <w:t>a</w:t>
            </w:r>
            <w:r>
              <w:rPr>
                <w:rFonts w:asciiTheme="majorHAnsi" w:hAnsiTheme="majorHAnsi" w:cstheme="majorHAnsi"/>
              </w:rPr>
              <w:t>l</w:t>
            </w:r>
          </w:p>
          <w:p w14:paraId="5FD2576F" w14:textId="623ADA6E" w:rsidR="00CD2000" w:rsidRDefault="00CD2000" w:rsidP="00131A8A">
            <w:pPr>
              <w:jc w:val="center"/>
              <w:rPr>
                <w:rFonts w:asciiTheme="majorHAnsi" w:hAnsiTheme="majorHAnsi" w:cstheme="majorHAnsi"/>
              </w:rPr>
            </w:pPr>
            <w:r>
              <w:rPr>
                <w:rFonts w:asciiTheme="majorHAnsi" w:hAnsiTheme="majorHAnsi" w:cstheme="majorHAnsi"/>
              </w:rPr>
              <w:t>19</w:t>
            </w:r>
            <w:r w:rsidRPr="000C2B38">
              <w:rPr>
                <w:rFonts w:asciiTheme="majorHAnsi" w:hAnsiTheme="majorHAnsi" w:cstheme="majorHAnsi"/>
              </w:rPr>
              <w:t xml:space="preserve"> de </w:t>
            </w:r>
            <w:r>
              <w:rPr>
                <w:rFonts w:asciiTheme="majorHAnsi" w:hAnsiTheme="majorHAnsi" w:cstheme="majorHAnsi"/>
              </w:rPr>
              <w:t>diciembre</w:t>
            </w:r>
            <w:r w:rsidRPr="000C2B38">
              <w:rPr>
                <w:rFonts w:asciiTheme="majorHAnsi" w:hAnsiTheme="majorHAnsi" w:cstheme="majorHAnsi"/>
              </w:rPr>
              <w:t xml:space="preserve"> de 202</w:t>
            </w:r>
            <w:r>
              <w:rPr>
                <w:rFonts w:asciiTheme="majorHAnsi" w:hAnsiTheme="majorHAnsi" w:cstheme="majorHAnsi"/>
              </w:rPr>
              <w:t>6</w:t>
            </w:r>
          </w:p>
        </w:tc>
        <w:tc>
          <w:tcPr>
            <w:tcW w:w="2268" w:type="dxa"/>
            <w:vMerge/>
            <w:shd w:val="clear" w:color="auto" w:fill="F2F2F2" w:themeFill="background1" w:themeFillShade="F2"/>
            <w:vAlign w:val="center"/>
          </w:tcPr>
          <w:p w14:paraId="2371203B" w14:textId="77777777" w:rsidR="00CD2000" w:rsidRPr="000C2B38" w:rsidRDefault="00CD2000" w:rsidP="00131A8A">
            <w:pPr>
              <w:rPr>
                <w:rFonts w:asciiTheme="majorHAnsi" w:hAnsiTheme="majorHAnsi" w:cstheme="majorHAnsi"/>
              </w:rPr>
            </w:pPr>
          </w:p>
        </w:tc>
      </w:tr>
      <w:tr w:rsidR="00CD2000" w:rsidRPr="003D42A5" w14:paraId="20D3906D" w14:textId="77777777" w:rsidTr="004E3413">
        <w:trPr>
          <w:trHeight w:val="238"/>
          <w:jc w:val="center"/>
        </w:trPr>
        <w:tc>
          <w:tcPr>
            <w:tcW w:w="1272" w:type="dxa"/>
            <w:vMerge/>
            <w:shd w:val="clear" w:color="auto" w:fill="F2F2F2" w:themeFill="background1" w:themeFillShade="F2"/>
            <w:vAlign w:val="center"/>
          </w:tcPr>
          <w:p w14:paraId="67178242"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shd w:val="clear" w:color="auto" w:fill="F2F2F2" w:themeFill="background1" w:themeFillShade="F2"/>
            <w:vAlign w:val="center"/>
          </w:tcPr>
          <w:p w14:paraId="0BED18F0"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shd w:val="clear" w:color="auto" w:fill="F2F2F2" w:themeFill="background1" w:themeFillShade="F2"/>
            <w:vAlign w:val="center"/>
          </w:tcPr>
          <w:p w14:paraId="21E26570"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shd w:val="clear" w:color="auto" w:fill="F2F2F2" w:themeFill="background1" w:themeFillShade="F2"/>
            <w:vAlign w:val="center"/>
          </w:tcPr>
          <w:p w14:paraId="6DD6B597" w14:textId="52FBF18D" w:rsidR="00CD2000" w:rsidRDefault="00CD2000" w:rsidP="00A04C0C">
            <w:pPr>
              <w:jc w:val="center"/>
              <w:rPr>
                <w:rFonts w:asciiTheme="majorHAnsi" w:hAnsiTheme="majorHAnsi" w:cstheme="majorHAnsi"/>
              </w:rPr>
            </w:pPr>
            <w:r>
              <w:rPr>
                <w:rFonts w:asciiTheme="majorHAnsi" w:hAnsiTheme="majorHAnsi" w:cstheme="majorHAnsi"/>
              </w:rPr>
              <w:t xml:space="preserve">Del 09 de enero al </w:t>
            </w:r>
          </w:p>
          <w:p w14:paraId="055A40A6" w14:textId="61014416" w:rsidR="00CD2000" w:rsidRDefault="00CD2000" w:rsidP="00A04C0C">
            <w:pPr>
              <w:jc w:val="center"/>
              <w:rPr>
                <w:rFonts w:asciiTheme="majorHAnsi" w:hAnsiTheme="majorHAnsi" w:cstheme="majorHAnsi"/>
              </w:rPr>
            </w:pPr>
            <w:r>
              <w:rPr>
                <w:rFonts w:asciiTheme="majorHAnsi" w:hAnsiTheme="majorHAnsi" w:cstheme="majorHAnsi"/>
              </w:rPr>
              <w:t>30 de enero de 2027</w:t>
            </w:r>
          </w:p>
        </w:tc>
        <w:tc>
          <w:tcPr>
            <w:tcW w:w="2268" w:type="dxa"/>
            <w:vMerge/>
            <w:shd w:val="clear" w:color="auto" w:fill="F2F2F2" w:themeFill="background1" w:themeFillShade="F2"/>
            <w:vAlign w:val="center"/>
          </w:tcPr>
          <w:p w14:paraId="726ED44D" w14:textId="77777777" w:rsidR="00CD2000" w:rsidRPr="000C2B38" w:rsidRDefault="00CD2000" w:rsidP="00131A8A">
            <w:pPr>
              <w:rPr>
                <w:rFonts w:asciiTheme="majorHAnsi" w:hAnsiTheme="majorHAnsi" w:cstheme="majorHAnsi"/>
              </w:rPr>
            </w:pPr>
          </w:p>
        </w:tc>
      </w:tr>
      <w:tr w:rsidR="00CD2000" w:rsidRPr="003D42A5" w14:paraId="43538381" w14:textId="77777777" w:rsidTr="004E3413">
        <w:trPr>
          <w:trHeight w:val="113"/>
          <w:jc w:val="center"/>
        </w:trPr>
        <w:tc>
          <w:tcPr>
            <w:tcW w:w="1272" w:type="dxa"/>
            <w:vMerge w:val="restart"/>
            <w:vAlign w:val="center"/>
          </w:tcPr>
          <w:p w14:paraId="7A3BBB87" w14:textId="089DDEEE" w:rsidR="00CD2000" w:rsidRPr="000C2B38" w:rsidRDefault="00CD2000" w:rsidP="00131A8A">
            <w:pPr>
              <w:jc w:val="center"/>
              <w:rPr>
                <w:rFonts w:asciiTheme="majorHAnsi" w:eastAsia="Times New Roman" w:hAnsiTheme="majorHAnsi" w:cstheme="majorHAnsi"/>
                <w:b/>
                <w:bCs/>
                <w:color w:val="222222"/>
                <w:lang w:val="es-ES" w:eastAsia="es-ES"/>
              </w:rPr>
            </w:pPr>
            <w:r>
              <w:rPr>
                <w:rFonts w:asciiTheme="majorHAnsi" w:eastAsia="Times New Roman" w:hAnsiTheme="majorHAnsi" w:cstheme="majorHAnsi"/>
                <w:b/>
                <w:bCs/>
                <w:color w:val="222222"/>
                <w:lang w:val="es-ES" w:eastAsia="es-ES"/>
              </w:rPr>
              <w:t>C</w:t>
            </w:r>
            <w:r w:rsidRPr="000C2B38">
              <w:rPr>
                <w:rFonts w:asciiTheme="majorHAnsi" w:eastAsia="Times New Roman" w:hAnsiTheme="majorHAnsi" w:cstheme="majorHAnsi"/>
                <w:b/>
                <w:bCs/>
                <w:color w:val="222222"/>
                <w:lang w:val="es-ES" w:eastAsia="es-ES"/>
              </w:rPr>
              <w:t>urso</w:t>
            </w:r>
          </w:p>
        </w:tc>
        <w:tc>
          <w:tcPr>
            <w:tcW w:w="2409" w:type="dxa"/>
            <w:vMerge w:val="restart"/>
            <w:vAlign w:val="center"/>
          </w:tcPr>
          <w:p w14:paraId="69AC9513" w14:textId="0EEC4D4A"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Nociones Básicas de la Lingüística para las Lenguas Originarias</w:t>
            </w:r>
          </w:p>
        </w:tc>
        <w:tc>
          <w:tcPr>
            <w:tcW w:w="1417" w:type="dxa"/>
            <w:vMerge w:val="restart"/>
            <w:vAlign w:val="center"/>
          </w:tcPr>
          <w:p w14:paraId="158D549B" w14:textId="1A15C5A3" w:rsidR="00CD2000" w:rsidRPr="000C2B38" w:rsidRDefault="00CD2000" w:rsidP="00131A8A">
            <w:pPr>
              <w:jc w:val="center"/>
              <w:rPr>
                <w:rFonts w:asciiTheme="majorHAnsi" w:hAnsiTheme="majorHAnsi" w:cstheme="majorHAnsi"/>
              </w:rPr>
            </w:pPr>
            <w:r w:rsidRPr="000C2B38">
              <w:rPr>
                <w:rFonts w:asciiTheme="majorHAnsi" w:eastAsia="Times New Roman" w:hAnsiTheme="majorHAnsi" w:cstheme="majorHAnsi"/>
                <w:color w:val="222222"/>
                <w:lang w:val="es-ES" w:eastAsia="es-ES"/>
              </w:rPr>
              <w:t>40 horas</w:t>
            </w:r>
          </w:p>
        </w:tc>
        <w:tc>
          <w:tcPr>
            <w:tcW w:w="2835" w:type="dxa"/>
            <w:vAlign w:val="center"/>
          </w:tcPr>
          <w:p w14:paraId="2DBB936F" w14:textId="266E89C9"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2F10CD">
              <w:rPr>
                <w:rFonts w:asciiTheme="majorHAnsi" w:hAnsiTheme="majorHAnsi" w:cstheme="majorHAnsi"/>
              </w:rPr>
              <w:t xml:space="preserve">31 de octubre </w:t>
            </w:r>
            <w:r w:rsidRPr="000C2B38">
              <w:rPr>
                <w:rFonts w:asciiTheme="majorHAnsi" w:hAnsiTheme="majorHAnsi" w:cstheme="majorHAnsi"/>
              </w:rPr>
              <w:t>a</w:t>
            </w:r>
            <w:r>
              <w:rPr>
                <w:rFonts w:asciiTheme="majorHAnsi" w:hAnsiTheme="majorHAnsi" w:cstheme="majorHAnsi"/>
              </w:rPr>
              <w:t>l</w:t>
            </w:r>
            <w:r w:rsidRPr="000C2B38">
              <w:rPr>
                <w:rFonts w:asciiTheme="majorHAnsi" w:hAnsiTheme="majorHAnsi" w:cstheme="majorHAnsi"/>
              </w:rPr>
              <w:t xml:space="preserve"> </w:t>
            </w:r>
          </w:p>
          <w:p w14:paraId="4300047E" w14:textId="3149DC94" w:rsidR="00CD2000" w:rsidRPr="000C2B38" w:rsidRDefault="00CD2000" w:rsidP="00131A8A">
            <w:pPr>
              <w:jc w:val="center"/>
              <w:rPr>
                <w:rFonts w:asciiTheme="majorHAnsi" w:hAnsiTheme="majorHAnsi" w:cstheme="majorHAnsi"/>
              </w:rPr>
            </w:pPr>
            <w:r w:rsidRPr="000C2B38">
              <w:rPr>
                <w:rFonts w:asciiTheme="majorHAnsi" w:hAnsiTheme="majorHAnsi" w:cstheme="majorHAnsi"/>
              </w:rPr>
              <w:t>2</w:t>
            </w:r>
            <w:r>
              <w:rPr>
                <w:rFonts w:asciiTheme="majorHAnsi" w:hAnsiTheme="majorHAnsi" w:cstheme="majorHAnsi"/>
              </w:rPr>
              <w:t>1</w:t>
            </w:r>
            <w:r w:rsidRPr="000C2B38">
              <w:rPr>
                <w:rFonts w:asciiTheme="majorHAnsi" w:hAnsiTheme="majorHAnsi" w:cstheme="majorHAnsi"/>
              </w:rPr>
              <w:t xml:space="preserve"> de noviembre de 202</w:t>
            </w:r>
            <w:r>
              <w:rPr>
                <w:rFonts w:asciiTheme="majorHAnsi" w:hAnsiTheme="majorHAnsi" w:cstheme="majorHAnsi"/>
              </w:rPr>
              <w:t>6</w:t>
            </w:r>
          </w:p>
        </w:tc>
        <w:tc>
          <w:tcPr>
            <w:tcW w:w="2268" w:type="dxa"/>
            <w:vMerge/>
            <w:vAlign w:val="center"/>
          </w:tcPr>
          <w:p w14:paraId="11EEAD77" w14:textId="6D529038" w:rsidR="00CD2000" w:rsidRPr="000C2B38" w:rsidRDefault="00CD2000" w:rsidP="00131A8A">
            <w:pPr>
              <w:rPr>
                <w:rFonts w:asciiTheme="majorHAnsi" w:hAnsiTheme="majorHAnsi" w:cstheme="majorHAnsi"/>
              </w:rPr>
            </w:pPr>
          </w:p>
        </w:tc>
      </w:tr>
      <w:tr w:rsidR="00CD2000" w:rsidRPr="003D42A5" w14:paraId="1A42B976" w14:textId="77777777" w:rsidTr="004E3413">
        <w:trPr>
          <w:trHeight w:val="280"/>
          <w:jc w:val="center"/>
        </w:trPr>
        <w:tc>
          <w:tcPr>
            <w:tcW w:w="1272" w:type="dxa"/>
            <w:vMerge/>
            <w:vAlign w:val="center"/>
          </w:tcPr>
          <w:p w14:paraId="1DB3D189"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vAlign w:val="center"/>
          </w:tcPr>
          <w:p w14:paraId="167A44F2"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vAlign w:val="center"/>
          </w:tcPr>
          <w:p w14:paraId="6BB3B906"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vAlign w:val="center"/>
          </w:tcPr>
          <w:p w14:paraId="0A56211A" w14:textId="5954B4EC" w:rsidR="00CD2000" w:rsidRPr="000C2B38" w:rsidRDefault="00CD2000" w:rsidP="00131A8A">
            <w:pPr>
              <w:jc w:val="center"/>
              <w:rPr>
                <w:rFonts w:asciiTheme="majorHAnsi" w:hAnsiTheme="majorHAnsi" w:cstheme="majorHAnsi"/>
              </w:rPr>
            </w:pPr>
            <w:r>
              <w:rPr>
                <w:rFonts w:asciiTheme="majorHAnsi" w:hAnsiTheme="majorHAnsi" w:cstheme="majorHAnsi"/>
              </w:rPr>
              <w:t xml:space="preserve">Del </w:t>
            </w:r>
            <w:r w:rsidRPr="000C2B38">
              <w:rPr>
                <w:rFonts w:asciiTheme="majorHAnsi" w:hAnsiTheme="majorHAnsi" w:cstheme="majorHAnsi"/>
              </w:rPr>
              <w:t>2</w:t>
            </w:r>
            <w:r>
              <w:rPr>
                <w:rFonts w:asciiTheme="majorHAnsi" w:hAnsiTheme="majorHAnsi" w:cstheme="majorHAnsi"/>
              </w:rPr>
              <w:t>8</w:t>
            </w:r>
            <w:r w:rsidRPr="000C2B38">
              <w:rPr>
                <w:rFonts w:asciiTheme="majorHAnsi" w:hAnsiTheme="majorHAnsi" w:cstheme="majorHAnsi"/>
              </w:rPr>
              <w:t xml:space="preserve"> de noviembre</w:t>
            </w:r>
            <w:r w:rsidR="00C2058D">
              <w:rPr>
                <w:rFonts w:asciiTheme="majorHAnsi" w:hAnsiTheme="majorHAnsi" w:cstheme="majorHAnsi"/>
              </w:rPr>
              <w:t xml:space="preserve"> </w:t>
            </w:r>
            <w:r w:rsidRPr="000C2B38">
              <w:rPr>
                <w:rFonts w:asciiTheme="majorHAnsi" w:hAnsiTheme="majorHAnsi" w:cstheme="majorHAnsi"/>
              </w:rPr>
              <w:t>a</w:t>
            </w:r>
            <w:r>
              <w:rPr>
                <w:rFonts w:asciiTheme="majorHAnsi" w:hAnsiTheme="majorHAnsi" w:cstheme="majorHAnsi"/>
              </w:rPr>
              <w:t>l</w:t>
            </w:r>
          </w:p>
          <w:p w14:paraId="68CE1576" w14:textId="2540A2E3" w:rsidR="00CD2000" w:rsidRDefault="00CD2000" w:rsidP="00131A8A">
            <w:pPr>
              <w:jc w:val="center"/>
              <w:rPr>
                <w:rFonts w:asciiTheme="majorHAnsi" w:hAnsiTheme="majorHAnsi" w:cstheme="majorHAnsi"/>
              </w:rPr>
            </w:pPr>
            <w:r>
              <w:rPr>
                <w:rFonts w:asciiTheme="majorHAnsi" w:hAnsiTheme="majorHAnsi" w:cstheme="majorHAnsi"/>
              </w:rPr>
              <w:t>19</w:t>
            </w:r>
            <w:r w:rsidRPr="000C2B38">
              <w:rPr>
                <w:rFonts w:asciiTheme="majorHAnsi" w:hAnsiTheme="majorHAnsi" w:cstheme="majorHAnsi"/>
              </w:rPr>
              <w:t xml:space="preserve"> de </w:t>
            </w:r>
            <w:r>
              <w:rPr>
                <w:rFonts w:asciiTheme="majorHAnsi" w:hAnsiTheme="majorHAnsi" w:cstheme="majorHAnsi"/>
              </w:rPr>
              <w:t>diciembre</w:t>
            </w:r>
            <w:r w:rsidRPr="000C2B38">
              <w:rPr>
                <w:rFonts w:asciiTheme="majorHAnsi" w:hAnsiTheme="majorHAnsi" w:cstheme="majorHAnsi"/>
              </w:rPr>
              <w:t xml:space="preserve"> de 202</w:t>
            </w:r>
            <w:r>
              <w:rPr>
                <w:rFonts w:asciiTheme="majorHAnsi" w:hAnsiTheme="majorHAnsi" w:cstheme="majorHAnsi"/>
              </w:rPr>
              <w:t>6</w:t>
            </w:r>
          </w:p>
        </w:tc>
        <w:tc>
          <w:tcPr>
            <w:tcW w:w="2268" w:type="dxa"/>
            <w:vMerge/>
            <w:vAlign w:val="center"/>
          </w:tcPr>
          <w:p w14:paraId="451A3A7D" w14:textId="77777777" w:rsidR="00CD2000" w:rsidRPr="000C2B38" w:rsidRDefault="00CD2000" w:rsidP="00131A8A">
            <w:pPr>
              <w:rPr>
                <w:rFonts w:asciiTheme="majorHAnsi" w:hAnsiTheme="majorHAnsi" w:cstheme="majorHAnsi"/>
              </w:rPr>
            </w:pPr>
          </w:p>
        </w:tc>
      </w:tr>
      <w:tr w:rsidR="00CD2000" w:rsidRPr="003D42A5" w14:paraId="5E5AE053" w14:textId="77777777" w:rsidTr="004E3413">
        <w:trPr>
          <w:trHeight w:val="280"/>
          <w:jc w:val="center"/>
        </w:trPr>
        <w:tc>
          <w:tcPr>
            <w:tcW w:w="1272" w:type="dxa"/>
            <w:vMerge/>
            <w:vAlign w:val="center"/>
          </w:tcPr>
          <w:p w14:paraId="60A354B5" w14:textId="77777777" w:rsidR="00CD2000" w:rsidRPr="000C2B38" w:rsidRDefault="00CD2000" w:rsidP="00131A8A">
            <w:pPr>
              <w:jc w:val="center"/>
              <w:rPr>
                <w:rFonts w:asciiTheme="majorHAnsi" w:eastAsia="Times New Roman" w:hAnsiTheme="majorHAnsi" w:cstheme="majorHAnsi"/>
                <w:b/>
                <w:bCs/>
                <w:color w:val="222222"/>
                <w:lang w:val="es-ES" w:eastAsia="es-ES"/>
              </w:rPr>
            </w:pPr>
          </w:p>
        </w:tc>
        <w:tc>
          <w:tcPr>
            <w:tcW w:w="2409" w:type="dxa"/>
            <w:vMerge/>
            <w:vAlign w:val="center"/>
          </w:tcPr>
          <w:p w14:paraId="74F58CF3"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1417" w:type="dxa"/>
            <w:vMerge/>
            <w:vAlign w:val="center"/>
          </w:tcPr>
          <w:p w14:paraId="0B2D4762" w14:textId="77777777" w:rsidR="00CD2000" w:rsidRPr="000C2B38" w:rsidRDefault="00CD2000" w:rsidP="00131A8A">
            <w:pPr>
              <w:jc w:val="center"/>
              <w:rPr>
                <w:rFonts w:asciiTheme="majorHAnsi" w:eastAsia="Times New Roman" w:hAnsiTheme="majorHAnsi" w:cstheme="majorHAnsi"/>
                <w:color w:val="222222"/>
                <w:lang w:val="es-ES" w:eastAsia="es-ES"/>
              </w:rPr>
            </w:pPr>
          </w:p>
        </w:tc>
        <w:tc>
          <w:tcPr>
            <w:tcW w:w="2835" w:type="dxa"/>
            <w:vAlign w:val="center"/>
          </w:tcPr>
          <w:p w14:paraId="3A45328D" w14:textId="21AD9894" w:rsidR="00CD2000" w:rsidRDefault="00CD2000" w:rsidP="00A04C0C">
            <w:pPr>
              <w:jc w:val="center"/>
              <w:rPr>
                <w:rFonts w:asciiTheme="majorHAnsi" w:hAnsiTheme="majorHAnsi" w:cstheme="majorHAnsi"/>
              </w:rPr>
            </w:pPr>
            <w:r>
              <w:rPr>
                <w:rFonts w:asciiTheme="majorHAnsi" w:hAnsiTheme="majorHAnsi" w:cstheme="majorHAnsi"/>
              </w:rPr>
              <w:t xml:space="preserve">Del 09 de enero al </w:t>
            </w:r>
          </w:p>
          <w:p w14:paraId="63182CE0" w14:textId="0BB10DB0" w:rsidR="00CD2000" w:rsidRDefault="00CD2000" w:rsidP="00A04C0C">
            <w:pPr>
              <w:jc w:val="center"/>
              <w:rPr>
                <w:rFonts w:asciiTheme="majorHAnsi" w:hAnsiTheme="majorHAnsi" w:cstheme="majorHAnsi"/>
              </w:rPr>
            </w:pPr>
            <w:r>
              <w:rPr>
                <w:rFonts w:asciiTheme="majorHAnsi" w:hAnsiTheme="majorHAnsi" w:cstheme="majorHAnsi"/>
              </w:rPr>
              <w:t>30 de enero de 2027</w:t>
            </w:r>
          </w:p>
        </w:tc>
        <w:tc>
          <w:tcPr>
            <w:tcW w:w="2268" w:type="dxa"/>
            <w:vMerge/>
            <w:vAlign w:val="center"/>
          </w:tcPr>
          <w:p w14:paraId="317E8902" w14:textId="77777777" w:rsidR="00CD2000" w:rsidRPr="000C2B38" w:rsidRDefault="00CD2000" w:rsidP="00131A8A">
            <w:pPr>
              <w:rPr>
                <w:rFonts w:asciiTheme="majorHAnsi" w:hAnsiTheme="majorHAnsi" w:cstheme="majorHAnsi"/>
              </w:rPr>
            </w:pPr>
          </w:p>
        </w:tc>
      </w:tr>
    </w:tbl>
    <w:p w14:paraId="570251AD" w14:textId="77777777" w:rsidR="007C64A8" w:rsidRPr="00ED3A6A" w:rsidRDefault="007C64A8" w:rsidP="00131A8A">
      <w:pPr>
        <w:spacing w:after="0" w:line="240" w:lineRule="auto"/>
        <w:jc w:val="center"/>
        <w:rPr>
          <w:b/>
          <w:bCs/>
          <w:sz w:val="26"/>
          <w:szCs w:val="26"/>
        </w:rPr>
      </w:pPr>
    </w:p>
    <w:p w14:paraId="4F5F1EA4" w14:textId="77777777" w:rsidR="00A53500" w:rsidRDefault="00A53500" w:rsidP="00131A8A">
      <w:pPr>
        <w:spacing w:after="0" w:line="240" w:lineRule="auto"/>
        <w:jc w:val="center"/>
        <w:rPr>
          <w:b/>
          <w:bCs/>
          <w:color w:val="002060"/>
          <w:sz w:val="40"/>
          <w:szCs w:val="40"/>
        </w:rPr>
      </w:pPr>
    </w:p>
    <w:p w14:paraId="45443DF6" w14:textId="733B920E" w:rsidR="00ED3A6A" w:rsidRPr="00ED3A6A" w:rsidRDefault="00ED3A6A" w:rsidP="00131A8A">
      <w:pPr>
        <w:spacing w:after="0" w:line="240" w:lineRule="auto"/>
        <w:jc w:val="center"/>
        <w:rPr>
          <w:b/>
          <w:bCs/>
          <w:color w:val="002060"/>
          <w:sz w:val="40"/>
          <w:szCs w:val="40"/>
        </w:rPr>
      </w:pPr>
      <w:r w:rsidRPr="00ED3A6A">
        <w:rPr>
          <w:b/>
          <w:bCs/>
          <w:color w:val="002060"/>
          <w:sz w:val="40"/>
          <w:szCs w:val="40"/>
        </w:rPr>
        <w:t>“Educar para Transformar”</w:t>
      </w:r>
    </w:p>
    <w:sectPr w:rsidR="00ED3A6A" w:rsidRPr="00ED3A6A" w:rsidSect="008C272C">
      <w:headerReference w:type="default" r:id="rId8"/>
      <w:pgSz w:w="12240" w:h="15840"/>
      <w:pgMar w:top="141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BAF24" w14:textId="77777777" w:rsidR="00B8621D" w:rsidRDefault="00B8621D" w:rsidP="009B2C9E">
      <w:pPr>
        <w:spacing w:after="0" w:line="240" w:lineRule="auto"/>
      </w:pPr>
      <w:r>
        <w:separator/>
      </w:r>
    </w:p>
  </w:endnote>
  <w:endnote w:type="continuationSeparator" w:id="0">
    <w:p w14:paraId="1331BE10" w14:textId="77777777" w:rsidR="00B8621D" w:rsidRDefault="00B8621D" w:rsidP="009B2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E82A2" w14:textId="77777777" w:rsidR="00B8621D" w:rsidRDefault="00B8621D" w:rsidP="009B2C9E">
      <w:pPr>
        <w:spacing w:after="0" w:line="240" w:lineRule="auto"/>
      </w:pPr>
      <w:r>
        <w:separator/>
      </w:r>
    </w:p>
  </w:footnote>
  <w:footnote w:type="continuationSeparator" w:id="0">
    <w:p w14:paraId="56384618" w14:textId="77777777" w:rsidR="00B8621D" w:rsidRDefault="00B8621D" w:rsidP="009B2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106E7" w14:textId="1631B05C" w:rsidR="009B2C9E" w:rsidRDefault="00A97417">
    <w:pPr>
      <w:pStyle w:val="Encabezado"/>
    </w:pPr>
    <w:r>
      <w:rPr>
        <w:noProof/>
        <w:lang w:eastAsia="es-MX"/>
      </w:rPr>
      <w:drawing>
        <wp:anchor distT="0" distB="0" distL="114300" distR="114300" simplePos="0" relativeHeight="251659264" behindDoc="0" locked="0" layoutInCell="1" allowOverlap="1" wp14:anchorId="5048A841" wp14:editId="0B477BBD">
          <wp:simplePos x="0" y="0"/>
          <wp:positionH relativeFrom="margin">
            <wp:align>left</wp:align>
          </wp:positionH>
          <wp:positionV relativeFrom="paragraph">
            <wp:posOffset>-88265</wp:posOffset>
          </wp:positionV>
          <wp:extent cx="2490470" cy="695325"/>
          <wp:effectExtent l="0" t="0" r="5080" b="9525"/>
          <wp:wrapThrough wrapText="bothSides">
            <wp:wrapPolygon edited="0">
              <wp:start x="0" y="0"/>
              <wp:lineTo x="0" y="21304"/>
              <wp:lineTo x="21479" y="21304"/>
              <wp:lineTo x="21479" y="0"/>
              <wp:lineTo x="0" y="0"/>
            </wp:wrapPolygon>
          </wp:wrapThrough>
          <wp:docPr id="470314418" name="Imagen 1" descr="USICAMM abre espacios de información sobre los nuevos procesos de admisión,  de promoción vertical y de horas adicionales – Revista Edu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ICAMM abre espacios de información sobre los nuevos procesos de admisión,  de promoción vertical y de horas adicionales – Revista Edurama"/>
                  <pic:cNvPicPr>
                    <a:picLocks noChangeAspect="1" noChangeArrowheads="1"/>
                  </pic:cNvPicPr>
                </pic:nvPicPr>
                <pic:blipFill rotWithShape="1">
                  <a:blip r:embed="rId1">
                    <a:extLst>
                      <a:ext uri="{28A0092B-C50C-407E-A947-70E740481C1C}">
                        <a14:useLocalDpi xmlns:a14="http://schemas.microsoft.com/office/drawing/2010/main" val="0"/>
                      </a:ext>
                    </a:extLst>
                  </a:blip>
                  <a:srcRect l="2206" t="24818" r="1732" b="22899"/>
                  <a:stretch>
                    <a:fillRect/>
                  </a:stretch>
                </pic:blipFill>
                <pic:spPr bwMode="auto">
                  <a:xfrm>
                    <a:off x="0" y="0"/>
                    <a:ext cx="2490470"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0" locked="0" layoutInCell="1" allowOverlap="1" wp14:anchorId="62A4EB19" wp14:editId="3DC8EF0F">
          <wp:simplePos x="0" y="0"/>
          <wp:positionH relativeFrom="column">
            <wp:posOffset>4269105</wp:posOffset>
          </wp:positionH>
          <wp:positionV relativeFrom="paragraph">
            <wp:posOffset>-338455</wp:posOffset>
          </wp:positionV>
          <wp:extent cx="1412543" cy="1059487"/>
          <wp:effectExtent l="0" t="0" r="0" b="0"/>
          <wp:wrapThrough wrapText="bothSides">
            <wp:wrapPolygon edited="0">
              <wp:start x="4079" y="388"/>
              <wp:lineTo x="4079" y="7381"/>
              <wp:lineTo x="2331" y="9324"/>
              <wp:lineTo x="2040" y="17094"/>
              <wp:lineTo x="3788" y="19813"/>
              <wp:lineTo x="6410" y="20978"/>
              <wp:lineTo x="16608" y="20978"/>
              <wp:lineTo x="16899" y="19813"/>
              <wp:lineTo x="18939" y="14374"/>
              <wp:lineTo x="18939" y="13597"/>
              <wp:lineTo x="10781" y="6604"/>
              <wp:lineTo x="8450" y="1554"/>
              <wp:lineTo x="7576" y="388"/>
              <wp:lineTo x="4079" y="388"/>
            </wp:wrapPolygon>
          </wp:wrapThrough>
          <wp:docPr id="13792607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40767" name="Imagen 1286040767"/>
                  <pic:cNvPicPr/>
                </pic:nvPicPr>
                <pic:blipFill>
                  <a:blip r:embed="rId2">
                    <a:extLst>
                      <a:ext uri="{28A0092B-C50C-407E-A947-70E740481C1C}">
                        <a14:useLocalDpi xmlns:a14="http://schemas.microsoft.com/office/drawing/2010/main" val="0"/>
                      </a:ext>
                    </a:extLst>
                  </a:blip>
                  <a:stretch>
                    <a:fillRect/>
                  </a:stretch>
                </pic:blipFill>
                <pic:spPr>
                  <a:xfrm>
                    <a:off x="0" y="0"/>
                    <a:ext cx="1412543" cy="1059487"/>
                  </a:xfrm>
                  <a:prstGeom prst="rect">
                    <a:avLst/>
                  </a:prstGeom>
                </pic:spPr>
              </pic:pic>
            </a:graphicData>
          </a:graphic>
          <wp14:sizeRelH relativeFrom="page">
            <wp14:pctWidth>0</wp14:pctWidth>
          </wp14:sizeRelH>
          <wp14:sizeRelV relativeFrom="page">
            <wp14:pctHeight>0</wp14:pctHeight>
          </wp14:sizeRelV>
        </wp:anchor>
      </w:drawing>
    </w:r>
  </w:p>
  <w:p w14:paraId="525A133B" w14:textId="53C3C348" w:rsidR="009B2C9E" w:rsidRDefault="009B2C9E">
    <w:pPr>
      <w:pStyle w:val="Encabezado"/>
    </w:pPr>
  </w:p>
  <w:p w14:paraId="5E33B271" w14:textId="58AAB956" w:rsidR="00585037" w:rsidRDefault="00585037">
    <w:pPr>
      <w:pStyle w:val="Encabezado"/>
    </w:pPr>
  </w:p>
  <w:p w14:paraId="52D3626B" w14:textId="367AD5C6" w:rsidR="00585037" w:rsidRDefault="005850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743"/>
    <w:multiLevelType w:val="hybridMultilevel"/>
    <w:tmpl w:val="92D45F28"/>
    <w:lvl w:ilvl="0" w:tplc="080A000F">
      <w:start w:val="1"/>
      <w:numFmt w:val="decimal"/>
      <w:lvlText w:val="%1."/>
      <w:lvlJc w:val="left"/>
      <w:pPr>
        <w:ind w:left="767" w:hanging="360"/>
      </w:pPr>
      <w:rPr>
        <w:rFonts w:hint="default"/>
      </w:rPr>
    </w:lvl>
    <w:lvl w:ilvl="1" w:tplc="080A0003" w:tentative="1">
      <w:start w:val="1"/>
      <w:numFmt w:val="bullet"/>
      <w:lvlText w:val="o"/>
      <w:lvlJc w:val="left"/>
      <w:pPr>
        <w:ind w:left="1487" w:hanging="360"/>
      </w:pPr>
      <w:rPr>
        <w:rFonts w:ascii="Courier New" w:hAnsi="Courier New" w:cs="Courier New" w:hint="default"/>
      </w:rPr>
    </w:lvl>
    <w:lvl w:ilvl="2" w:tplc="080A0005" w:tentative="1">
      <w:start w:val="1"/>
      <w:numFmt w:val="bullet"/>
      <w:lvlText w:val=""/>
      <w:lvlJc w:val="left"/>
      <w:pPr>
        <w:ind w:left="2207" w:hanging="360"/>
      </w:pPr>
      <w:rPr>
        <w:rFonts w:ascii="Wingdings" w:hAnsi="Wingdings" w:hint="default"/>
      </w:rPr>
    </w:lvl>
    <w:lvl w:ilvl="3" w:tplc="080A0001" w:tentative="1">
      <w:start w:val="1"/>
      <w:numFmt w:val="bullet"/>
      <w:lvlText w:val=""/>
      <w:lvlJc w:val="left"/>
      <w:pPr>
        <w:ind w:left="2927" w:hanging="360"/>
      </w:pPr>
      <w:rPr>
        <w:rFonts w:ascii="Symbol" w:hAnsi="Symbol" w:hint="default"/>
      </w:rPr>
    </w:lvl>
    <w:lvl w:ilvl="4" w:tplc="080A0003" w:tentative="1">
      <w:start w:val="1"/>
      <w:numFmt w:val="bullet"/>
      <w:lvlText w:val="o"/>
      <w:lvlJc w:val="left"/>
      <w:pPr>
        <w:ind w:left="3647" w:hanging="360"/>
      </w:pPr>
      <w:rPr>
        <w:rFonts w:ascii="Courier New" w:hAnsi="Courier New" w:cs="Courier New" w:hint="default"/>
      </w:rPr>
    </w:lvl>
    <w:lvl w:ilvl="5" w:tplc="080A0005" w:tentative="1">
      <w:start w:val="1"/>
      <w:numFmt w:val="bullet"/>
      <w:lvlText w:val=""/>
      <w:lvlJc w:val="left"/>
      <w:pPr>
        <w:ind w:left="4367" w:hanging="360"/>
      </w:pPr>
      <w:rPr>
        <w:rFonts w:ascii="Wingdings" w:hAnsi="Wingdings" w:hint="default"/>
      </w:rPr>
    </w:lvl>
    <w:lvl w:ilvl="6" w:tplc="080A0001" w:tentative="1">
      <w:start w:val="1"/>
      <w:numFmt w:val="bullet"/>
      <w:lvlText w:val=""/>
      <w:lvlJc w:val="left"/>
      <w:pPr>
        <w:ind w:left="5087" w:hanging="360"/>
      </w:pPr>
      <w:rPr>
        <w:rFonts w:ascii="Symbol" w:hAnsi="Symbol" w:hint="default"/>
      </w:rPr>
    </w:lvl>
    <w:lvl w:ilvl="7" w:tplc="080A0003" w:tentative="1">
      <w:start w:val="1"/>
      <w:numFmt w:val="bullet"/>
      <w:lvlText w:val="o"/>
      <w:lvlJc w:val="left"/>
      <w:pPr>
        <w:ind w:left="5807" w:hanging="360"/>
      </w:pPr>
      <w:rPr>
        <w:rFonts w:ascii="Courier New" w:hAnsi="Courier New" w:cs="Courier New" w:hint="default"/>
      </w:rPr>
    </w:lvl>
    <w:lvl w:ilvl="8" w:tplc="080A0005" w:tentative="1">
      <w:start w:val="1"/>
      <w:numFmt w:val="bullet"/>
      <w:lvlText w:val=""/>
      <w:lvlJc w:val="left"/>
      <w:pPr>
        <w:ind w:left="6527" w:hanging="360"/>
      </w:pPr>
      <w:rPr>
        <w:rFonts w:ascii="Wingdings" w:hAnsi="Wingdings" w:hint="default"/>
      </w:rPr>
    </w:lvl>
  </w:abstractNum>
  <w:abstractNum w:abstractNumId="1" w15:restartNumberingAfterBreak="0">
    <w:nsid w:val="1C7B3E6D"/>
    <w:multiLevelType w:val="hybridMultilevel"/>
    <w:tmpl w:val="EEE21474"/>
    <w:lvl w:ilvl="0" w:tplc="5FCC86E4">
      <w:numFmt w:val="bullet"/>
      <w:lvlText w:val=""/>
      <w:lvlJc w:val="left"/>
      <w:pPr>
        <w:ind w:left="720" w:hanging="360"/>
      </w:pPr>
      <w:rPr>
        <w:rFonts w:ascii="Symbol" w:eastAsiaTheme="minorHAnsi" w:hAnsi="Symbol" w:cstheme="minorBidi" w:hint="default"/>
      </w:rPr>
    </w:lvl>
    <w:lvl w:ilvl="1" w:tplc="080A0001">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E8348C"/>
    <w:multiLevelType w:val="hybridMultilevel"/>
    <w:tmpl w:val="8800DC60"/>
    <w:lvl w:ilvl="0" w:tplc="080A0001">
      <w:start w:val="1"/>
      <w:numFmt w:val="bullet"/>
      <w:lvlText w:val=""/>
      <w:lvlJc w:val="left"/>
      <w:pPr>
        <w:ind w:left="767" w:hanging="360"/>
      </w:pPr>
      <w:rPr>
        <w:rFonts w:ascii="Symbol" w:hAnsi="Symbol" w:hint="default"/>
      </w:rPr>
    </w:lvl>
    <w:lvl w:ilvl="1" w:tplc="080A0003" w:tentative="1">
      <w:start w:val="1"/>
      <w:numFmt w:val="bullet"/>
      <w:lvlText w:val="o"/>
      <w:lvlJc w:val="left"/>
      <w:pPr>
        <w:ind w:left="1487" w:hanging="360"/>
      </w:pPr>
      <w:rPr>
        <w:rFonts w:ascii="Courier New" w:hAnsi="Courier New" w:cs="Courier New" w:hint="default"/>
      </w:rPr>
    </w:lvl>
    <w:lvl w:ilvl="2" w:tplc="080A0005" w:tentative="1">
      <w:start w:val="1"/>
      <w:numFmt w:val="bullet"/>
      <w:lvlText w:val=""/>
      <w:lvlJc w:val="left"/>
      <w:pPr>
        <w:ind w:left="2207" w:hanging="360"/>
      </w:pPr>
      <w:rPr>
        <w:rFonts w:ascii="Wingdings" w:hAnsi="Wingdings" w:hint="default"/>
      </w:rPr>
    </w:lvl>
    <w:lvl w:ilvl="3" w:tplc="080A0001" w:tentative="1">
      <w:start w:val="1"/>
      <w:numFmt w:val="bullet"/>
      <w:lvlText w:val=""/>
      <w:lvlJc w:val="left"/>
      <w:pPr>
        <w:ind w:left="2927" w:hanging="360"/>
      </w:pPr>
      <w:rPr>
        <w:rFonts w:ascii="Symbol" w:hAnsi="Symbol" w:hint="default"/>
      </w:rPr>
    </w:lvl>
    <w:lvl w:ilvl="4" w:tplc="080A0003" w:tentative="1">
      <w:start w:val="1"/>
      <w:numFmt w:val="bullet"/>
      <w:lvlText w:val="o"/>
      <w:lvlJc w:val="left"/>
      <w:pPr>
        <w:ind w:left="3647" w:hanging="360"/>
      </w:pPr>
      <w:rPr>
        <w:rFonts w:ascii="Courier New" w:hAnsi="Courier New" w:cs="Courier New" w:hint="default"/>
      </w:rPr>
    </w:lvl>
    <w:lvl w:ilvl="5" w:tplc="080A0005" w:tentative="1">
      <w:start w:val="1"/>
      <w:numFmt w:val="bullet"/>
      <w:lvlText w:val=""/>
      <w:lvlJc w:val="left"/>
      <w:pPr>
        <w:ind w:left="4367" w:hanging="360"/>
      </w:pPr>
      <w:rPr>
        <w:rFonts w:ascii="Wingdings" w:hAnsi="Wingdings" w:hint="default"/>
      </w:rPr>
    </w:lvl>
    <w:lvl w:ilvl="6" w:tplc="080A0001" w:tentative="1">
      <w:start w:val="1"/>
      <w:numFmt w:val="bullet"/>
      <w:lvlText w:val=""/>
      <w:lvlJc w:val="left"/>
      <w:pPr>
        <w:ind w:left="5087" w:hanging="360"/>
      </w:pPr>
      <w:rPr>
        <w:rFonts w:ascii="Symbol" w:hAnsi="Symbol" w:hint="default"/>
      </w:rPr>
    </w:lvl>
    <w:lvl w:ilvl="7" w:tplc="080A0003" w:tentative="1">
      <w:start w:val="1"/>
      <w:numFmt w:val="bullet"/>
      <w:lvlText w:val="o"/>
      <w:lvlJc w:val="left"/>
      <w:pPr>
        <w:ind w:left="5807" w:hanging="360"/>
      </w:pPr>
      <w:rPr>
        <w:rFonts w:ascii="Courier New" w:hAnsi="Courier New" w:cs="Courier New" w:hint="default"/>
      </w:rPr>
    </w:lvl>
    <w:lvl w:ilvl="8" w:tplc="080A0005" w:tentative="1">
      <w:start w:val="1"/>
      <w:numFmt w:val="bullet"/>
      <w:lvlText w:val=""/>
      <w:lvlJc w:val="left"/>
      <w:pPr>
        <w:ind w:left="6527" w:hanging="360"/>
      </w:pPr>
      <w:rPr>
        <w:rFonts w:ascii="Wingdings" w:hAnsi="Wingdings" w:hint="default"/>
      </w:rPr>
    </w:lvl>
  </w:abstractNum>
  <w:abstractNum w:abstractNumId="3" w15:restartNumberingAfterBreak="0">
    <w:nsid w:val="282976DC"/>
    <w:multiLevelType w:val="hybridMultilevel"/>
    <w:tmpl w:val="875AF8C8"/>
    <w:lvl w:ilvl="0" w:tplc="EB2488B2">
      <w:start w:val="1"/>
      <w:numFmt w:val="decimal"/>
      <w:lvlText w:val="%1."/>
      <w:lvlJc w:val="left"/>
      <w:pPr>
        <w:ind w:left="1776" w:hanging="360"/>
      </w:pPr>
      <w:rPr>
        <w:rFonts w:hint="default"/>
        <w:sz w:val="22"/>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 w15:restartNumberingAfterBreak="0">
    <w:nsid w:val="2A18041F"/>
    <w:multiLevelType w:val="hybridMultilevel"/>
    <w:tmpl w:val="1ABACF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0379D7"/>
    <w:multiLevelType w:val="hybridMultilevel"/>
    <w:tmpl w:val="09A07D2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2997EF4"/>
    <w:multiLevelType w:val="hybridMultilevel"/>
    <w:tmpl w:val="F81E17BA"/>
    <w:lvl w:ilvl="0" w:tplc="ABA0B1E4">
      <w:start w:val="1"/>
      <w:numFmt w:val="decimal"/>
      <w:lvlText w:val="%1."/>
      <w:lvlJc w:val="left"/>
      <w:pPr>
        <w:ind w:left="1068" w:hanging="360"/>
      </w:pPr>
      <w:rPr>
        <w:rFonts w:hint="default"/>
        <w:sz w:val="22"/>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A31196D"/>
    <w:multiLevelType w:val="hybridMultilevel"/>
    <w:tmpl w:val="4208A7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84F5166"/>
    <w:multiLevelType w:val="hybridMultilevel"/>
    <w:tmpl w:val="042EC790"/>
    <w:lvl w:ilvl="0" w:tplc="080A000F">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num w:numId="1">
    <w:abstractNumId w:val="1"/>
  </w:num>
  <w:num w:numId="2">
    <w:abstractNumId w:val="5"/>
  </w:num>
  <w:num w:numId="3">
    <w:abstractNumId w:val="4"/>
  </w:num>
  <w:num w:numId="4">
    <w:abstractNumId w:val="6"/>
  </w:num>
  <w:num w:numId="5">
    <w:abstractNumId w:val="3"/>
  </w:num>
  <w:num w:numId="6">
    <w:abstractNumId w:val="8"/>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9E"/>
    <w:rsid w:val="00010430"/>
    <w:rsid w:val="00022965"/>
    <w:rsid w:val="00081299"/>
    <w:rsid w:val="00084A08"/>
    <w:rsid w:val="000B041B"/>
    <w:rsid w:val="000C2B38"/>
    <w:rsid w:val="000C5781"/>
    <w:rsid w:val="000F17FF"/>
    <w:rsid w:val="000F66BD"/>
    <w:rsid w:val="00102F25"/>
    <w:rsid w:val="00131A8A"/>
    <w:rsid w:val="001A4A0A"/>
    <w:rsid w:val="001C5689"/>
    <w:rsid w:val="001E716D"/>
    <w:rsid w:val="001F0A69"/>
    <w:rsid w:val="001F298E"/>
    <w:rsid w:val="00215894"/>
    <w:rsid w:val="002211CA"/>
    <w:rsid w:val="00223ADF"/>
    <w:rsid w:val="0023481B"/>
    <w:rsid w:val="00252E1E"/>
    <w:rsid w:val="00285023"/>
    <w:rsid w:val="002B1D42"/>
    <w:rsid w:val="002D47E8"/>
    <w:rsid w:val="002E5F35"/>
    <w:rsid w:val="002F10CD"/>
    <w:rsid w:val="002F390A"/>
    <w:rsid w:val="00317A1B"/>
    <w:rsid w:val="00331D56"/>
    <w:rsid w:val="0033307F"/>
    <w:rsid w:val="00334B1E"/>
    <w:rsid w:val="00335547"/>
    <w:rsid w:val="003435D7"/>
    <w:rsid w:val="0038393F"/>
    <w:rsid w:val="003A45B2"/>
    <w:rsid w:val="003C3E5B"/>
    <w:rsid w:val="003D42A5"/>
    <w:rsid w:val="004414E2"/>
    <w:rsid w:val="00444E2C"/>
    <w:rsid w:val="0044572E"/>
    <w:rsid w:val="004475C0"/>
    <w:rsid w:val="004835D8"/>
    <w:rsid w:val="004968F5"/>
    <w:rsid w:val="004A7C22"/>
    <w:rsid w:val="004B79E8"/>
    <w:rsid w:val="004E3413"/>
    <w:rsid w:val="004F5726"/>
    <w:rsid w:val="004F6F9C"/>
    <w:rsid w:val="005016EC"/>
    <w:rsid w:val="005156CE"/>
    <w:rsid w:val="00520794"/>
    <w:rsid w:val="00525E0C"/>
    <w:rsid w:val="00537C89"/>
    <w:rsid w:val="00585037"/>
    <w:rsid w:val="005C6B07"/>
    <w:rsid w:val="005F3D48"/>
    <w:rsid w:val="006012F2"/>
    <w:rsid w:val="006071D5"/>
    <w:rsid w:val="006345A8"/>
    <w:rsid w:val="0064492F"/>
    <w:rsid w:val="00651103"/>
    <w:rsid w:val="0066641C"/>
    <w:rsid w:val="006752E8"/>
    <w:rsid w:val="006A289F"/>
    <w:rsid w:val="006E0139"/>
    <w:rsid w:val="006F732A"/>
    <w:rsid w:val="006F7B5B"/>
    <w:rsid w:val="0070101A"/>
    <w:rsid w:val="00710AEC"/>
    <w:rsid w:val="0073180E"/>
    <w:rsid w:val="00786B12"/>
    <w:rsid w:val="007A0C5D"/>
    <w:rsid w:val="007C1049"/>
    <w:rsid w:val="007C2D87"/>
    <w:rsid w:val="007C64A8"/>
    <w:rsid w:val="007E31B2"/>
    <w:rsid w:val="007E5DAB"/>
    <w:rsid w:val="0083420B"/>
    <w:rsid w:val="00843DE0"/>
    <w:rsid w:val="00844913"/>
    <w:rsid w:val="0085343A"/>
    <w:rsid w:val="008C272C"/>
    <w:rsid w:val="008D19F5"/>
    <w:rsid w:val="008D6BD6"/>
    <w:rsid w:val="008D7495"/>
    <w:rsid w:val="008F7817"/>
    <w:rsid w:val="00904BBF"/>
    <w:rsid w:val="00916524"/>
    <w:rsid w:val="009203CF"/>
    <w:rsid w:val="009247B0"/>
    <w:rsid w:val="00924E87"/>
    <w:rsid w:val="009468D8"/>
    <w:rsid w:val="00954989"/>
    <w:rsid w:val="009735B2"/>
    <w:rsid w:val="00992C05"/>
    <w:rsid w:val="009A010A"/>
    <w:rsid w:val="009A2492"/>
    <w:rsid w:val="009B2C9E"/>
    <w:rsid w:val="009D3282"/>
    <w:rsid w:val="009F7E4D"/>
    <w:rsid w:val="00A04C0C"/>
    <w:rsid w:val="00A30788"/>
    <w:rsid w:val="00A37184"/>
    <w:rsid w:val="00A53500"/>
    <w:rsid w:val="00A97417"/>
    <w:rsid w:val="00AA6A38"/>
    <w:rsid w:val="00AB47C6"/>
    <w:rsid w:val="00AB63E6"/>
    <w:rsid w:val="00AE59D1"/>
    <w:rsid w:val="00B1423D"/>
    <w:rsid w:val="00B604A4"/>
    <w:rsid w:val="00B8621D"/>
    <w:rsid w:val="00BB1034"/>
    <w:rsid w:val="00BB67F9"/>
    <w:rsid w:val="00BD2042"/>
    <w:rsid w:val="00BD4A65"/>
    <w:rsid w:val="00BD7F8C"/>
    <w:rsid w:val="00BE5D27"/>
    <w:rsid w:val="00C2058D"/>
    <w:rsid w:val="00C2148B"/>
    <w:rsid w:val="00C50097"/>
    <w:rsid w:val="00C561A5"/>
    <w:rsid w:val="00C57378"/>
    <w:rsid w:val="00C70BE1"/>
    <w:rsid w:val="00CC14D4"/>
    <w:rsid w:val="00CD2000"/>
    <w:rsid w:val="00CE0769"/>
    <w:rsid w:val="00CE53E2"/>
    <w:rsid w:val="00D13238"/>
    <w:rsid w:val="00D14B67"/>
    <w:rsid w:val="00D16140"/>
    <w:rsid w:val="00D65B16"/>
    <w:rsid w:val="00D6799E"/>
    <w:rsid w:val="00DA1B9F"/>
    <w:rsid w:val="00DD25C4"/>
    <w:rsid w:val="00DD7BCB"/>
    <w:rsid w:val="00DE21AC"/>
    <w:rsid w:val="00DF431A"/>
    <w:rsid w:val="00E87C15"/>
    <w:rsid w:val="00EA5659"/>
    <w:rsid w:val="00ED3A6A"/>
    <w:rsid w:val="00F047AA"/>
    <w:rsid w:val="00F24756"/>
    <w:rsid w:val="00F54C05"/>
    <w:rsid w:val="00FA78EE"/>
    <w:rsid w:val="00FC6A2D"/>
    <w:rsid w:val="00FE6CFD"/>
    <w:rsid w:val="00FE7A90"/>
    <w:rsid w:val="00FF67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5F6D1"/>
  <w15:chartTrackingRefBased/>
  <w15:docId w15:val="{AA1DA2C9-1086-4895-B7B6-EB84269C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C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2C9E"/>
  </w:style>
  <w:style w:type="paragraph" w:styleId="Piedepgina">
    <w:name w:val="footer"/>
    <w:basedOn w:val="Normal"/>
    <w:link w:val="PiedepginaCar"/>
    <w:uiPriority w:val="99"/>
    <w:unhideWhenUsed/>
    <w:rsid w:val="009B2C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2C9E"/>
  </w:style>
  <w:style w:type="paragraph" w:styleId="Prrafodelista">
    <w:name w:val="List Paragraph"/>
    <w:basedOn w:val="Normal"/>
    <w:uiPriority w:val="34"/>
    <w:qFormat/>
    <w:rsid w:val="00FA78EE"/>
    <w:pPr>
      <w:ind w:left="720"/>
      <w:contextualSpacing/>
    </w:pPr>
  </w:style>
  <w:style w:type="character" w:styleId="Hipervnculo">
    <w:name w:val="Hyperlink"/>
    <w:basedOn w:val="Fuentedeprrafopredeter"/>
    <w:uiPriority w:val="99"/>
    <w:unhideWhenUsed/>
    <w:rsid w:val="00FA78EE"/>
    <w:rPr>
      <w:color w:val="0563C1" w:themeColor="hyperlink"/>
      <w:u w:val="single"/>
    </w:rPr>
  </w:style>
  <w:style w:type="character" w:customStyle="1" w:styleId="Mencinsinresolver1">
    <w:name w:val="Mención sin resolver1"/>
    <w:basedOn w:val="Fuentedeprrafopredeter"/>
    <w:uiPriority w:val="99"/>
    <w:semiHidden/>
    <w:unhideWhenUsed/>
    <w:rsid w:val="00FA78EE"/>
    <w:rPr>
      <w:color w:val="605E5C"/>
      <w:shd w:val="clear" w:color="auto" w:fill="E1DFDD"/>
    </w:rPr>
  </w:style>
  <w:style w:type="table" w:styleId="Tablaconcuadrcula">
    <w:name w:val="Table Grid"/>
    <w:basedOn w:val="Tablanormal"/>
    <w:uiPriority w:val="39"/>
    <w:rsid w:val="00C21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37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pn211.edu.mx/sigce/usicam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486</Words>
  <Characters>2674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Moriita</dc:creator>
  <cp:keywords/>
  <dc:description/>
  <cp:lastModifiedBy>Dirección</cp:lastModifiedBy>
  <cp:revision>22</cp:revision>
  <cp:lastPrinted>2025-04-29T21:24:00Z</cp:lastPrinted>
  <dcterms:created xsi:type="dcterms:W3CDTF">2025-11-01T17:39:00Z</dcterms:created>
  <dcterms:modified xsi:type="dcterms:W3CDTF">2026-10-10T18:20:00Z</dcterms:modified>
</cp:coreProperties>
</file>